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FA" w:rsidRPr="00CC665D" w:rsidRDefault="00046AFA" w:rsidP="00046AFA">
      <w:pPr>
        <w:jc w:val="center"/>
        <w:rPr>
          <w:sz w:val="28"/>
          <w:szCs w:val="28"/>
        </w:rPr>
      </w:pPr>
      <w:r w:rsidRPr="00CC665D">
        <w:rPr>
          <w:sz w:val="28"/>
          <w:szCs w:val="28"/>
        </w:rPr>
        <w:t>АДМИНИСТРАЦИЯ МУНИЦИПАЛЬНОГО ОБРАЗОВАНИЯ «ВОЛОШСКОЕ»</w:t>
      </w:r>
    </w:p>
    <w:p w:rsidR="00046AFA" w:rsidRPr="00732B72" w:rsidRDefault="00046AFA" w:rsidP="00046AFA">
      <w:pPr>
        <w:jc w:val="center"/>
        <w:rPr>
          <w:b/>
        </w:rPr>
      </w:pPr>
    </w:p>
    <w:p w:rsidR="00046AFA" w:rsidRDefault="00046AFA" w:rsidP="00046AFA">
      <w:pPr>
        <w:jc w:val="center"/>
        <w:rPr>
          <w:b/>
          <w:sz w:val="28"/>
          <w:szCs w:val="28"/>
        </w:rPr>
      </w:pPr>
    </w:p>
    <w:p w:rsidR="00046AFA" w:rsidRPr="00CC665D" w:rsidRDefault="00046AFA" w:rsidP="00046AFA">
      <w:pPr>
        <w:jc w:val="center"/>
        <w:rPr>
          <w:b/>
          <w:sz w:val="36"/>
          <w:szCs w:val="28"/>
        </w:rPr>
      </w:pPr>
      <w:r w:rsidRPr="00CC665D">
        <w:rPr>
          <w:b/>
          <w:sz w:val="36"/>
          <w:szCs w:val="28"/>
        </w:rPr>
        <w:t>П О С Т А Н О В Л Е Н И Е</w:t>
      </w:r>
    </w:p>
    <w:p w:rsidR="00046AFA" w:rsidRPr="00CC665D" w:rsidRDefault="00046AFA" w:rsidP="00046AFA">
      <w:pPr>
        <w:jc w:val="center"/>
        <w:rPr>
          <w:b/>
        </w:rPr>
      </w:pPr>
    </w:p>
    <w:p w:rsidR="00046AFA" w:rsidRPr="00CC665D" w:rsidRDefault="00046AFA" w:rsidP="00046AFA">
      <w:pPr>
        <w:rPr>
          <w:sz w:val="22"/>
        </w:rPr>
      </w:pPr>
    </w:p>
    <w:p w:rsidR="00046AFA" w:rsidRDefault="00046AFA" w:rsidP="00046AFA">
      <w:pPr>
        <w:rPr>
          <w:sz w:val="28"/>
        </w:rPr>
      </w:pPr>
    </w:p>
    <w:p w:rsidR="00046AFA" w:rsidRPr="00046AFA" w:rsidRDefault="003E0237" w:rsidP="00046AF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31 января 2024</w:t>
      </w:r>
      <w:r w:rsidR="00046AFA" w:rsidRPr="00046AFA">
        <w:rPr>
          <w:bCs/>
          <w:sz w:val="26"/>
          <w:szCs w:val="26"/>
        </w:rPr>
        <w:t xml:space="preserve"> года                                                                                            </w:t>
      </w:r>
      <w:r w:rsidR="00046AFA">
        <w:rPr>
          <w:bCs/>
          <w:sz w:val="26"/>
          <w:szCs w:val="26"/>
        </w:rPr>
        <w:t xml:space="preserve">          </w:t>
      </w:r>
      <w:r w:rsidR="003F75D0">
        <w:rPr>
          <w:bCs/>
          <w:sz w:val="26"/>
          <w:szCs w:val="26"/>
        </w:rPr>
        <w:t>№ 7</w:t>
      </w:r>
    </w:p>
    <w:p w:rsidR="00046AFA" w:rsidRDefault="00046AFA" w:rsidP="00046AFA"/>
    <w:p w:rsidR="00046AFA" w:rsidRPr="00CC665D" w:rsidRDefault="00046AFA" w:rsidP="00046AFA">
      <w:pPr>
        <w:jc w:val="center"/>
        <w:rPr>
          <w:sz w:val="22"/>
        </w:rPr>
      </w:pPr>
      <w:r>
        <w:rPr>
          <w:sz w:val="22"/>
        </w:rPr>
        <w:t>поселок</w:t>
      </w:r>
      <w:r w:rsidRPr="00CC665D">
        <w:rPr>
          <w:sz w:val="22"/>
        </w:rPr>
        <w:t xml:space="preserve"> Волошка Коношского района</w:t>
      </w:r>
    </w:p>
    <w:p w:rsidR="00046AFA" w:rsidRPr="00CC665D" w:rsidRDefault="00046AFA" w:rsidP="00046AFA">
      <w:pPr>
        <w:jc w:val="center"/>
        <w:rPr>
          <w:sz w:val="22"/>
        </w:rPr>
      </w:pPr>
      <w:r w:rsidRPr="00CC665D">
        <w:rPr>
          <w:sz w:val="22"/>
        </w:rPr>
        <w:t>Архангельской области</w:t>
      </w:r>
    </w:p>
    <w:p w:rsidR="00046AFA" w:rsidRDefault="00046AFA" w:rsidP="004A1D62">
      <w:pPr>
        <w:pStyle w:val="a4"/>
        <w:tabs>
          <w:tab w:val="clear" w:pos="5040"/>
          <w:tab w:val="left" w:pos="4111"/>
          <w:tab w:val="right" w:pos="5103"/>
        </w:tabs>
        <w:ind w:right="0"/>
        <w:rPr>
          <w:b/>
          <w:color w:val="000000"/>
          <w:sz w:val="24"/>
          <w:lang w:val="ru-RU"/>
        </w:rPr>
      </w:pPr>
    </w:p>
    <w:p w:rsidR="00046AFA" w:rsidRDefault="00046AFA" w:rsidP="00CF24F6">
      <w:pPr>
        <w:pStyle w:val="a4"/>
        <w:tabs>
          <w:tab w:val="clear" w:pos="5040"/>
          <w:tab w:val="left" w:pos="4111"/>
          <w:tab w:val="right" w:pos="5103"/>
        </w:tabs>
        <w:ind w:right="0"/>
        <w:jc w:val="center"/>
        <w:rPr>
          <w:b/>
          <w:color w:val="000000"/>
          <w:sz w:val="24"/>
          <w:lang w:val="ru-RU"/>
        </w:rPr>
      </w:pPr>
    </w:p>
    <w:p w:rsidR="003F75D0" w:rsidRPr="003F75D0" w:rsidRDefault="003E0237" w:rsidP="003F75D0">
      <w:pPr>
        <w:pStyle w:val="ConsPlusTitle"/>
        <w:ind w:firstLine="851"/>
        <w:jc w:val="center"/>
        <w:rPr>
          <w:sz w:val="26"/>
          <w:szCs w:val="26"/>
        </w:rPr>
      </w:pPr>
      <w:r w:rsidRPr="003F75D0">
        <w:rPr>
          <w:color w:val="000000"/>
          <w:sz w:val="26"/>
          <w:szCs w:val="26"/>
        </w:rPr>
        <w:t>О внесении изменений и дополнений в постановление администрации муниципально</w:t>
      </w:r>
      <w:r w:rsidR="003F75D0" w:rsidRPr="003F75D0">
        <w:rPr>
          <w:color w:val="000000"/>
          <w:sz w:val="26"/>
          <w:szCs w:val="26"/>
        </w:rPr>
        <w:t>го</w:t>
      </w:r>
      <w:r w:rsidR="003F75D0" w:rsidRPr="003F75D0">
        <w:rPr>
          <w:b w:val="0"/>
          <w:color w:val="000000"/>
          <w:sz w:val="26"/>
          <w:szCs w:val="26"/>
        </w:rPr>
        <w:t xml:space="preserve"> </w:t>
      </w:r>
      <w:r w:rsidR="003F75D0" w:rsidRPr="003F75D0">
        <w:rPr>
          <w:color w:val="000000"/>
          <w:sz w:val="26"/>
          <w:szCs w:val="26"/>
        </w:rPr>
        <w:t>образования «Волошское» от 10.08.2020</w:t>
      </w:r>
      <w:r w:rsidRPr="003F75D0">
        <w:rPr>
          <w:color w:val="000000"/>
          <w:sz w:val="26"/>
          <w:szCs w:val="26"/>
        </w:rPr>
        <w:t xml:space="preserve"> года № </w:t>
      </w:r>
      <w:r w:rsidR="003F75D0" w:rsidRPr="003F75D0">
        <w:rPr>
          <w:b w:val="0"/>
          <w:color w:val="000000"/>
          <w:sz w:val="26"/>
          <w:szCs w:val="26"/>
        </w:rPr>
        <w:t>2</w:t>
      </w:r>
      <w:r w:rsidRPr="003F75D0">
        <w:rPr>
          <w:color w:val="000000"/>
          <w:sz w:val="26"/>
          <w:szCs w:val="26"/>
        </w:rPr>
        <w:t>1 «</w:t>
      </w:r>
      <w:r w:rsidR="003F75D0" w:rsidRPr="003F75D0">
        <w:rPr>
          <w:sz w:val="26"/>
          <w:szCs w:val="26"/>
        </w:rPr>
        <w:t>О санкционировании расходов бюджетных учреждений муниципального образования «Волошское»,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  <w:r w:rsidR="003F75D0">
        <w:rPr>
          <w:sz w:val="26"/>
          <w:szCs w:val="26"/>
        </w:rPr>
        <w:t>»</w:t>
      </w:r>
    </w:p>
    <w:p w:rsidR="00046AFA" w:rsidRPr="003F75D0" w:rsidRDefault="00046AFA" w:rsidP="003F75D0">
      <w:pPr>
        <w:pStyle w:val="a4"/>
        <w:tabs>
          <w:tab w:val="clear" w:pos="5040"/>
          <w:tab w:val="left" w:pos="4111"/>
          <w:tab w:val="right" w:pos="5103"/>
        </w:tabs>
        <w:ind w:right="0"/>
        <w:jc w:val="center"/>
        <w:rPr>
          <w:b/>
          <w:sz w:val="26"/>
          <w:szCs w:val="26"/>
          <w:lang w:val="ru-RU"/>
        </w:rPr>
      </w:pPr>
    </w:p>
    <w:p w:rsidR="00046AFA" w:rsidRPr="00046AFA" w:rsidRDefault="003F75D0" w:rsidP="00046AFA">
      <w:pPr>
        <w:ind w:firstLine="709"/>
        <w:jc w:val="both"/>
        <w:rPr>
          <w:sz w:val="26"/>
          <w:szCs w:val="26"/>
        </w:rPr>
      </w:pPr>
      <w:r w:rsidRPr="00FB67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670B">
        <w:rPr>
          <w:color w:val="000000"/>
          <w:sz w:val="28"/>
          <w:szCs w:val="28"/>
        </w:rPr>
        <w:t>целях повышения качества осуществления контроля за расходованием бюджетных средств</w:t>
      </w:r>
      <w:r w:rsidR="00046AFA" w:rsidRPr="00046AFA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муниципального образования «Волошское»</w:t>
      </w:r>
    </w:p>
    <w:p w:rsidR="00CF24F6" w:rsidRPr="00046AFA" w:rsidRDefault="00CF24F6" w:rsidP="00046AFA">
      <w:pPr>
        <w:ind w:firstLine="709"/>
        <w:jc w:val="both"/>
        <w:rPr>
          <w:sz w:val="26"/>
          <w:szCs w:val="26"/>
        </w:rPr>
      </w:pPr>
      <w:r w:rsidRPr="00046AFA">
        <w:rPr>
          <w:sz w:val="26"/>
          <w:szCs w:val="26"/>
        </w:rPr>
        <w:t xml:space="preserve"> </w:t>
      </w:r>
      <w:r w:rsidR="00046AFA" w:rsidRPr="00046AFA">
        <w:rPr>
          <w:sz w:val="26"/>
          <w:szCs w:val="26"/>
        </w:rPr>
        <w:t xml:space="preserve">п о с </w:t>
      </w:r>
      <w:proofErr w:type="gramStart"/>
      <w:r w:rsidR="00046AFA" w:rsidRPr="00046AFA">
        <w:rPr>
          <w:sz w:val="26"/>
          <w:szCs w:val="26"/>
        </w:rPr>
        <w:t>т</w:t>
      </w:r>
      <w:proofErr w:type="gramEnd"/>
      <w:r w:rsidR="00046AFA" w:rsidRPr="00046AFA">
        <w:rPr>
          <w:sz w:val="26"/>
          <w:szCs w:val="26"/>
        </w:rPr>
        <w:t xml:space="preserve"> а н о в л я е т:</w:t>
      </w:r>
    </w:p>
    <w:p w:rsidR="00CF24F6" w:rsidRPr="00046AFA" w:rsidRDefault="00CF24F6" w:rsidP="00046AFA">
      <w:pPr>
        <w:ind w:firstLine="709"/>
        <w:jc w:val="both"/>
        <w:rPr>
          <w:b/>
          <w:sz w:val="26"/>
          <w:szCs w:val="26"/>
        </w:rPr>
      </w:pPr>
    </w:p>
    <w:p w:rsidR="00CF24F6" w:rsidRDefault="003E0237" w:rsidP="003E02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изменения, которые вносятся в</w:t>
      </w:r>
      <w:r w:rsidR="003F75D0">
        <w:rPr>
          <w:sz w:val="26"/>
          <w:szCs w:val="26"/>
        </w:rPr>
        <w:t xml:space="preserve"> </w:t>
      </w:r>
      <w:r w:rsidR="003F75D0" w:rsidRPr="003F75D0">
        <w:rPr>
          <w:color w:val="000000"/>
          <w:sz w:val="26"/>
          <w:szCs w:val="26"/>
        </w:rPr>
        <w:t>постановление администрации муниципального образования «Волошское» от 10.08.2020 года № 21 «</w:t>
      </w:r>
      <w:r w:rsidR="003F75D0" w:rsidRPr="003F75D0">
        <w:rPr>
          <w:sz w:val="26"/>
          <w:szCs w:val="26"/>
        </w:rPr>
        <w:t>О санкционировании расходов бюджетных учреждений муниципального образования «Волошское»,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  <w:r w:rsidR="003F75D0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="00CF24F6" w:rsidRPr="00046AFA">
        <w:rPr>
          <w:sz w:val="26"/>
          <w:szCs w:val="26"/>
        </w:rPr>
        <w:t xml:space="preserve"> </w:t>
      </w:r>
    </w:p>
    <w:p w:rsidR="003F75D0" w:rsidRPr="003F75D0" w:rsidRDefault="003F75D0" w:rsidP="003E0237">
      <w:pPr>
        <w:ind w:firstLine="709"/>
        <w:jc w:val="both"/>
        <w:rPr>
          <w:sz w:val="26"/>
          <w:szCs w:val="26"/>
        </w:rPr>
      </w:pPr>
      <w:r w:rsidRPr="003F75D0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</w:t>
      </w:r>
      <w:r w:rsidRPr="003F75D0">
        <w:rPr>
          <w:sz w:val="26"/>
          <w:szCs w:val="26"/>
        </w:rPr>
        <w:t xml:space="preserve"> вступает в силу с 01 января 2024 года.</w:t>
      </w:r>
    </w:p>
    <w:p w:rsidR="00CF24F6" w:rsidRPr="00046AFA" w:rsidRDefault="003F75D0" w:rsidP="00046AF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24F6" w:rsidRPr="00046AFA">
        <w:rPr>
          <w:sz w:val="26"/>
          <w:szCs w:val="26"/>
        </w:rPr>
        <w:t xml:space="preserve">. Настоящее постановление разместить на официальном сайте администрации </w:t>
      </w:r>
      <w:r w:rsidR="00046AFA" w:rsidRPr="00046AFA">
        <w:rPr>
          <w:sz w:val="26"/>
          <w:szCs w:val="26"/>
        </w:rPr>
        <w:t>Волошского</w:t>
      </w:r>
      <w:r w:rsidR="00CF24F6" w:rsidRPr="00046AFA">
        <w:rPr>
          <w:sz w:val="26"/>
          <w:szCs w:val="26"/>
        </w:rPr>
        <w:t xml:space="preserve"> сельского поселения в </w:t>
      </w:r>
      <w:r w:rsidR="00046AFA" w:rsidRPr="00046AFA">
        <w:rPr>
          <w:sz w:val="26"/>
          <w:szCs w:val="26"/>
        </w:rPr>
        <w:t xml:space="preserve">информационно-телекоммуникационной </w:t>
      </w:r>
      <w:r w:rsidR="00CF24F6" w:rsidRPr="00046AFA">
        <w:rPr>
          <w:sz w:val="26"/>
          <w:szCs w:val="26"/>
        </w:rPr>
        <w:t xml:space="preserve">сети </w:t>
      </w:r>
      <w:r w:rsidR="00046AFA" w:rsidRPr="00046AFA">
        <w:rPr>
          <w:sz w:val="26"/>
          <w:szCs w:val="26"/>
        </w:rPr>
        <w:t>«</w:t>
      </w:r>
      <w:r w:rsidR="00CF24F6" w:rsidRPr="00046AFA">
        <w:rPr>
          <w:sz w:val="26"/>
          <w:szCs w:val="26"/>
        </w:rPr>
        <w:t>Интернет</w:t>
      </w:r>
      <w:r w:rsidR="00046AFA" w:rsidRPr="00046AFA">
        <w:rPr>
          <w:sz w:val="26"/>
          <w:szCs w:val="26"/>
        </w:rPr>
        <w:t>»</w:t>
      </w:r>
      <w:r w:rsidR="00CF24F6" w:rsidRPr="00046AFA">
        <w:rPr>
          <w:sz w:val="26"/>
          <w:szCs w:val="26"/>
        </w:rPr>
        <w:t>.</w:t>
      </w:r>
    </w:p>
    <w:p w:rsidR="00CF24F6" w:rsidRPr="00046AFA" w:rsidRDefault="003F75D0" w:rsidP="00046A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="00CF24F6" w:rsidRPr="00046AFA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046AFA" w:rsidP="00046AFA">
      <w:pPr>
        <w:jc w:val="both"/>
        <w:rPr>
          <w:sz w:val="26"/>
          <w:szCs w:val="26"/>
        </w:rPr>
      </w:pPr>
      <w:r w:rsidRPr="00046AFA">
        <w:rPr>
          <w:rFonts w:eastAsia="Lucida Sans Unicode"/>
          <w:b/>
          <w:bCs/>
          <w:kern w:val="1"/>
          <w:sz w:val="26"/>
          <w:szCs w:val="26"/>
        </w:rPr>
        <w:t xml:space="preserve">Глава МО «Волошское»                                                               </w:t>
      </w:r>
      <w:r>
        <w:rPr>
          <w:rFonts w:eastAsia="Lucida Sans Unicode"/>
          <w:b/>
          <w:bCs/>
          <w:kern w:val="1"/>
          <w:sz w:val="26"/>
          <w:szCs w:val="26"/>
        </w:rPr>
        <w:t xml:space="preserve">                    </w:t>
      </w:r>
      <w:r w:rsidRPr="00046AFA">
        <w:rPr>
          <w:rFonts w:eastAsia="Lucida Sans Unicode"/>
          <w:b/>
          <w:bCs/>
          <w:kern w:val="1"/>
          <w:sz w:val="26"/>
          <w:szCs w:val="26"/>
        </w:rPr>
        <w:t>Ю.Б. Попов</w:t>
      </w:r>
    </w:p>
    <w:p w:rsidR="00CF24F6" w:rsidRPr="00046AFA" w:rsidRDefault="00CF24F6" w:rsidP="00CF24F6">
      <w:pPr>
        <w:ind w:left="76" w:firstLine="4784"/>
        <w:jc w:val="both"/>
        <w:rPr>
          <w:sz w:val="26"/>
          <w:szCs w:val="26"/>
        </w:rPr>
      </w:pPr>
    </w:p>
    <w:p w:rsidR="00CF24F6" w:rsidRPr="00046AFA" w:rsidRDefault="00CF24F6" w:rsidP="00CF24F6">
      <w:pPr>
        <w:ind w:left="76" w:firstLine="4784"/>
        <w:jc w:val="both"/>
        <w:rPr>
          <w:sz w:val="26"/>
          <w:szCs w:val="26"/>
        </w:rPr>
      </w:pPr>
    </w:p>
    <w:p w:rsidR="00CF24F6" w:rsidRDefault="00CF24F6" w:rsidP="00CF24F6">
      <w:pPr>
        <w:ind w:left="76" w:firstLine="4784"/>
        <w:jc w:val="both"/>
      </w:pPr>
    </w:p>
    <w:p w:rsidR="00CF24F6" w:rsidRDefault="00CF24F6" w:rsidP="00CF24F6">
      <w:pPr>
        <w:ind w:left="76" w:firstLine="4784"/>
        <w:jc w:val="both"/>
      </w:pPr>
    </w:p>
    <w:p w:rsidR="00CF24F6" w:rsidRDefault="00CF24F6" w:rsidP="00CF24F6">
      <w:pPr>
        <w:jc w:val="both"/>
      </w:pPr>
    </w:p>
    <w:p w:rsidR="00046AFA" w:rsidRDefault="00046AFA" w:rsidP="00CF24F6">
      <w:pPr>
        <w:jc w:val="both"/>
      </w:pPr>
    </w:p>
    <w:p w:rsidR="004A1D62" w:rsidRDefault="004A1D62" w:rsidP="00CF24F6">
      <w:pPr>
        <w:jc w:val="both"/>
      </w:pPr>
    </w:p>
    <w:p w:rsidR="004A1D62" w:rsidRPr="003B3344" w:rsidRDefault="004A1D62" w:rsidP="00CF24F6">
      <w:pPr>
        <w:jc w:val="both"/>
      </w:pPr>
    </w:p>
    <w:p w:rsidR="00CF24F6" w:rsidRPr="003B3344" w:rsidRDefault="003E0237" w:rsidP="003E0237">
      <w:pPr>
        <w:ind w:left="76" w:firstLine="4784"/>
        <w:jc w:val="center"/>
      </w:pPr>
      <w:r>
        <w:lastRenderedPageBreak/>
        <w:t xml:space="preserve">                         УТВЕРЖДЕНЫ</w:t>
      </w:r>
      <w:r w:rsidR="00CF24F6" w:rsidRPr="003B3344">
        <w:t xml:space="preserve"> </w:t>
      </w:r>
    </w:p>
    <w:p w:rsidR="00CF24F6" w:rsidRPr="003B3344" w:rsidRDefault="00CF24F6" w:rsidP="00046AFA">
      <w:pPr>
        <w:ind w:left="76" w:firstLine="4784"/>
        <w:jc w:val="right"/>
      </w:pPr>
      <w:r w:rsidRPr="003B3344">
        <w:t>к постановлению администрации</w:t>
      </w:r>
    </w:p>
    <w:p w:rsidR="00CF24F6" w:rsidRPr="003B3344" w:rsidRDefault="003E0237" w:rsidP="003E0237">
      <w:pPr>
        <w:ind w:left="76" w:firstLine="4784"/>
        <w:jc w:val="center"/>
      </w:pPr>
      <w:r>
        <w:t xml:space="preserve">                         </w:t>
      </w:r>
      <w:r w:rsidR="003F75D0">
        <w:t>муниципального образования</w:t>
      </w:r>
    </w:p>
    <w:p w:rsidR="00CF24F6" w:rsidRPr="003B3344" w:rsidRDefault="003F75D0" w:rsidP="00046AFA">
      <w:pPr>
        <w:ind w:left="76" w:firstLine="4784"/>
        <w:jc w:val="right"/>
      </w:pPr>
      <w:r>
        <w:t>«Волошское»</w:t>
      </w:r>
      <w:bookmarkStart w:id="0" w:name="_GoBack"/>
      <w:bookmarkEnd w:id="0"/>
      <w:r w:rsidR="003E0237">
        <w:t xml:space="preserve"> от 31.01.2024</w:t>
      </w:r>
      <w:r w:rsidR="00CF24F6" w:rsidRPr="003B3344">
        <w:t xml:space="preserve"> г.</w:t>
      </w:r>
      <w:r w:rsidR="009161B2">
        <w:t xml:space="preserve"> </w:t>
      </w:r>
      <w:r w:rsidR="00CF24F6" w:rsidRPr="003B3344">
        <w:t>№</w:t>
      </w:r>
      <w:r>
        <w:t xml:space="preserve"> 7</w:t>
      </w:r>
      <w:r w:rsidR="00CF24F6" w:rsidRPr="003B3344">
        <w:t xml:space="preserve"> </w:t>
      </w:r>
    </w:p>
    <w:p w:rsidR="00CF24F6" w:rsidRDefault="00CF24F6" w:rsidP="00046AFA">
      <w:pPr>
        <w:ind w:right="29"/>
        <w:jc w:val="right"/>
        <w:rPr>
          <w:b/>
        </w:rPr>
      </w:pPr>
    </w:p>
    <w:p w:rsidR="00CF24F6" w:rsidRPr="003B3344" w:rsidRDefault="00CF24F6" w:rsidP="00CF24F6">
      <w:pPr>
        <w:ind w:right="29"/>
        <w:jc w:val="both"/>
        <w:rPr>
          <w:b/>
        </w:rPr>
      </w:pPr>
    </w:p>
    <w:p w:rsidR="003E0237" w:rsidRDefault="003E0237" w:rsidP="00CF24F6">
      <w:pPr>
        <w:ind w:right="29"/>
        <w:jc w:val="center"/>
        <w:rPr>
          <w:b/>
        </w:rPr>
      </w:pPr>
      <w:r w:rsidRPr="003E0237">
        <w:rPr>
          <w:b/>
          <w:sz w:val="26"/>
          <w:szCs w:val="26"/>
        </w:rPr>
        <w:t>ИЗМЕНЕНИЯ</w:t>
      </w:r>
      <w:r>
        <w:rPr>
          <w:b/>
        </w:rPr>
        <w:t>,</w:t>
      </w:r>
    </w:p>
    <w:p w:rsidR="00CF24F6" w:rsidRPr="003F75D0" w:rsidRDefault="003E0237" w:rsidP="003E0237">
      <w:pPr>
        <w:ind w:right="29"/>
        <w:jc w:val="center"/>
        <w:rPr>
          <w:b/>
          <w:sz w:val="26"/>
          <w:szCs w:val="26"/>
        </w:rPr>
      </w:pPr>
      <w:r w:rsidRPr="003E0237">
        <w:rPr>
          <w:b/>
          <w:sz w:val="26"/>
          <w:szCs w:val="26"/>
        </w:rPr>
        <w:t xml:space="preserve">которые вносятся в </w:t>
      </w:r>
      <w:r w:rsidR="003F75D0" w:rsidRPr="003F75D0">
        <w:rPr>
          <w:b/>
          <w:sz w:val="26"/>
          <w:szCs w:val="26"/>
        </w:rPr>
        <w:t xml:space="preserve">Порядок санкционирования расходов бюджетных учреждений муниципального </w:t>
      </w:r>
      <w:proofErr w:type="gramStart"/>
      <w:r w:rsidR="003F75D0" w:rsidRPr="003F75D0">
        <w:rPr>
          <w:b/>
          <w:sz w:val="26"/>
          <w:szCs w:val="26"/>
        </w:rPr>
        <w:t>образования  «</w:t>
      </w:r>
      <w:proofErr w:type="gramEnd"/>
      <w:r w:rsidR="003F75D0" w:rsidRPr="003F75D0">
        <w:rPr>
          <w:b/>
          <w:sz w:val="26"/>
          <w:szCs w:val="26"/>
        </w:rPr>
        <w:t>Волошское»,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</w:p>
    <w:p w:rsidR="003E0237" w:rsidRDefault="003E0237" w:rsidP="003E0237">
      <w:pPr>
        <w:ind w:right="29"/>
        <w:jc w:val="center"/>
        <w:rPr>
          <w:b/>
          <w:sz w:val="26"/>
          <w:szCs w:val="26"/>
        </w:rPr>
      </w:pPr>
    </w:p>
    <w:p w:rsidR="003F75D0" w:rsidRDefault="003F75D0" w:rsidP="003F75D0">
      <w:pPr>
        <w:ind w:firstLine="709"/>
        <w:jc w:val="both"/>
        <w:rPr>
          <w:color w:val="000000"/>
          <w:sz w:val="28"/>
          <w:szCs w:val="28"/>
        </w:rPr>
      </w:pPr>
      <w:r w:rsidRPr="00FE7E4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Добавить в пункт 3 новый абзац 2 </w:t>
      </w:r>
      <w:r>
        <w:rPr>
          <w:rFonts w:eastAsia="Calibri"/>
          <w:sz w:val="27"/>
          <w:szCs w:val="27"/>
          <w:lang w:eastAsia="en-US"/>
        </w:rPr>
        <w:t>предложение следующего содержания</w:t>
      </w:r>
      <w:r>
        <w:rPr>
          <w:color w:val="000000"/>
          <w:sz w:val="28"/>
          <w:szCs w:val="28"/>
        </w:rPr>
        <w:t>:</w:t>
      </w:r>
    </w:p>
    <w:p w:rsidR="003F75D0" w:rsidRDefault="003F75D0" w:rsidP="003F75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"</w:t>
      </w:r>
      <w:r w:rsidRPr="00D0279C">
        <w:rPr>
          <w:rFonts w:eastAsia="Calibri"/>
          <w:sz w:val="28"/>
          <w:szCs w:val="28"/>
          <w:lang w:eastAsia="en-US"/>
        </w:rPr>
        <w:t xml:space="preserve"> </w:t>
      </w:r>
      <w:r w:rsidRPr="00952AA5">
        <w:rPr>
          <w:rFonts w:eastAsia="Calibri"/>
          <w:sz w:val="28"/>
          <w:szCs w:val="28"/>
          <w:lang w:eastAsia="en-US"/>
        </w:rPr>
        <w:t xml:space="preserve">Перечень целевых субсидий формируется органом, осуществляющим функции и полномочия учредителя, в разрезе аналитических кодов, присвоенных </w:t>
      </w:r>
      <w:r>
        <w:rPr>
          <w:rFonts w:eastAsia="Calibri"/>
          <w:sz w:val="28"/>
          <w:szCs w:val="28"/>
          <w:lang w:eastAsia="en-US"/>
        </w:rPr>
        <w:t xml:space="preserve">в соответствии с пунктом 3 настоящего Порядка </w:t>
      </w:r>
      <w:r w:rsidRPr="00952AA5">
        <w:rPr>
          <w:rFonts w:eastAsia="Calibri"/>
          <w:sz w:val="28"/>
          <w:szCs w:val="28"/>
          <w:lang w:eastAsia="en-US"/>
        </w:rPr>
        <w:t>для учета операций с целевыми субсидиями (далее - код субсидии) по каждой целевой субсидии для посл</w:t>
      </w:r>
      <w:r>
        <w:rPr>
          <w:rFonts w:eastAsia="Calibri"/>
          <w:sz w:val="28"/>
          <w:szCs w:val="28"/>
          <w:lang w:eastAsia="en-US"/>
        </w:rPr>
        <w:t>едующего его доведения до органов Федерального казначейства."</w:t>
      </w:r>
    </w:p>
    <w:p w:rsidR="003F75D0" w:rsidRDefault="003F75D0" w:rsidP="003F75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062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Добавить в пункт 3 новый абзац 3 </w:t>
      </w:r>
      <w:r>
        <w:rPr>
          <w:rFonts w:eastAsia="Calibri"/>
          <w:sz w:val="27"/>
          <w:szCs w:val="27"/>
          <w:lang w:eastAsia="en-US"/>
        </w:rPr>
        <w:t>следующего содержания</w:t>
      </w:r>
      <w:r>
        <w:rPr>
          <w:color w:val="000000"/>
          <w:sz w:val="28"/>
          <w:szCs w:val="28"/>
        </w:rPr>
        <w:t>:</w:t>
      </w:r>
    </w:p>
    <w:p w:rsidR="003F75D0" w:rsidRDefault="003F75D0" w:rsidP="003F75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"Наименование кодов субсидий применяются в соответствии с целями предоставления соответствующих целевых субсидий, определенными Положением о порядке определения объема и условиях предоставления государственными бюджетными и автономными учреждениями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 августа 2012 года № 369-пп (далее - Положение), или принимаемыми в соответствии с Положением иными правовыми актами Архангельской области, устанавливающими порядок определения объема целевых субсидий."</w:t>
      </w:r>
    </w:p>
    <w:p w:rsidR="003F75D0" w:rsidRDefault="003F75D0" w:rsidP="003F75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пункте 4 слова "</w:t>
      </w:r>
      <w:r w:rsidRPr="00543F57">
        <w:rPr>
          <w:rFonts w:eastAsia="Calibri"/>
          <w:sz w:val="27"/>
          <w:szCs w:val="27"/>
          <w:lang w:eastAsia="en-US"/>
        </w:rPr>
        <w:t>на соответствие наименования субсидии ее наименованию, указанному в нормативном правовом акте, устанавливающем порядок предоставления целевой субсидии</w:t>
      </w:r>
      <w:r>
        <w:rPr>
          <w:rFonts w:eastAsia="Calibri"/>
          <w:sz w:val="27"/>
          <w:szCs w:val="27"/>
          <w:lang w:eastAsia="en-US"/>
        </w:rPr>
        <w:t>" заменить словами "</w:t>
      </w:r>
      <w:r w:rsidRPr="00543F57">
        <w:rPr>
          <w:rFonts w:eastAsia="Calibri"/>
          <w:sz w:val="27"/>
          <w:szCs w:val="27"/>
          <w:lang w:eastAsia="en-US"/>
        </w:rPr>
        <w:t>на соответствие наименования</w:t>
      </w:r>
      <w:r>
        <w:rPr>
          <w:rFonts w:eastAsia="Calibri"/>
          <w:sz w:val="27"/>
          <w:szCs w:val="27"/>
          <w:lang w:eastAsia="en-US"/>
        </w:rPr>
        <w:t xml:space="preserve"> целевой</w:t>
      </w:r>
      <w:r w:rsidRPr="00543F57">
        <w:rPr>
          <w:rFonts w:eastAsia="Calibri"/>
          <w:sz w:val="27"/>
          <w:szCs w:val="27"/>
          <w:lang w:eastAsia="en-US"/>
        </w:rPr>
        <w:t xml:space="preserve"> субсидии</w:t>
      </w:r>
      <w:r>
        <w:rPr>
          <w:rFonts w:eastAsia="Calibri"/>
          <w:sz w:val="27"/>
          <w:szCs w:val="27"/>
          <w:lang w:eastAsia="en-US"/>
        </w:rPr>
        <w:t xml:space="preserve"> цели</w:t>
      </w:r>
      <w:r w:rsidRPr="00543F57">
        <w:rPr>
          <w:rFonts w:eastAsia="Calibri"/>
          <w:sz w:val="27"/>
          <w:szCs w:val="27"/>
          <w:lang w:eastAsia="en-US"/>
        </w:rPr>
        <w:t xml:space="preserve"> ее</w:t>
      </w:r>
      <w:r>
        <w:rPr>
          <w:rFonts w:eastAsia="Calibri"/>
          <w:sz w:val="27"/>
          <w:szCs w:val="27"/>
          <w:lang w:eastAsia="en-US"/>
        </w:rPr>
        <w:t xml:space="preserve"> предоставления, определенной правовым актом, наименованию, указанным</w:t>
      </w:r>
      <w:r w:rsidRPr="00543F57">
        <w:rPr>
          <w:rFonts w:eastAsia="Calibri"/>
          <w:sz w:val="27"/>
          <w:szCs w:val="27"/>
          <w:lang w:eastAsia="en-US"/>
        </w:rPr>
        <w:t xml:space="preserve"> в </w:t>
      </w:r>
      <w:r>
        <w:rPr>
          <w:rFonts w:eastAsia="Calibri"/>
          <w:sz w:val="27"/>
          <w:szCs w:val="27"/>
          <w:lang w:eastAsia="en-US"/>
        </w:rPr>
        <w:t>абзаце 3 пункта 3 настоящего Порядка."</w:t>
      </w:r>
    </w:p>
    <w:p w:rsidR="003F75D0" w:rsidRDefault="003F75D0" w:rsidP="003F75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Добавить новый пункт 24 предложением следующего содержания: </w:t>
      </w:r>
    </w:p>
    <w:p w:rsidR="003F75D0" w:rsidRPr="00D0279C" w:rsidRDefault="003F75D0" w:rsidP="003F75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"В случае отсутствия в представленном соглашении аналитического номера раздела на лицевом счете (при наличии на лицевом счете разделов) подтверждение факта его присвоения и соответствие его данным, указанным в распоряжении, осуществляется на основании представленной Получателем информации о реквизитах открытого лицевого счета, полученной от органа Федерального казначейства".</w:t>
      </w:r>
    </w:p>
    <w:p w:rsidR="003F75D0" w:rsidRDefault="003F75D0" w:rsidP="004A1D62">
      <w:pPr>
        <w:jc w:val="center"/>
        <w:rPr>
          <w:sz w:val="26"/>
          <w:szCs w:val="26"/>
        </w:rPr>
      </w:pPr>
    </w:p>
    <w:p w:rsidR="004A1D62" w:rsidRPr="00747B56" w:rsidRDefault="004A1D62" w:rsidP="004A1D6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3E0237" w:rsidRPr="003E0237" w:rsidRDefault="003E0237" w:rsidP="003E0237">
      <w:pPr>
        <w:ind w:left="720" w:right="29"/>
        <w:rPr>
          <w:sz w:val="26"/>
          <w:szCs w:val="26"/>
        </w:rPr>
      </w:pPr>
    </w:p>
    <w:p w:rsidR="00CF24F6" w:rsidRPr="003B3344" w:rsidRDefault="00CF24F6" w:rsidP="00CF24F6">
      <w:pPr>
        <w:ind w:right="29"/>
        <w:jc w:val="both"/>
      </w:pPr>
    </w:p>
    <w:p w:rsidR="00314948" w:rsidRDefault="00314948" w:rsidP="00314948">
      <w:pPr>
        <w:ind w:firstLine="709"/>
        <w:jc w:val="both"/>
        <w:rPr>
          <w:color w:val="000000"/>
          <w:sz w:val="28"/>
          <w:szCs w:val="28"/>
        </w:rPr>
      </w:pPr>
    </w:p>
    <w:p w:rsidR="00314948" w:rsidRDefault="00314948" w:rsidP="00314948">
      <w:pPr>
        <w:ind w:firstLine="709"/>
        <w:jc w:val="both"/>
      </w:pPr>
    </w:p>
    <w:p w:rsidR="009B0BD9" w:rsidRDefault="009B0BD9" w:rsidP="009161B2">
      <w:pPr>
        <w:jc w:val="center"/>
      </w:pPr>
    </w:p>
    <w:sectPr w:rsidR="009B0BD9" w:rsidSect="00D94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4A4A"/>
    <w:multiLevelType w:val="hybridMultilevel"/>
    <w:tmpl w:val="F31C3D26"/>
    <w:lvl w:ilvl="0" w:tplc="F3743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501B58"/>
    <w:multiLevelType w:val="hybridMultilevel"/>
    <w:tmpl w:val="1806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9D"/>
    <w:rsid w:val="00046AFA"/>
    <w:rsid w:val="002D509D"/>
    <w:rsid w:val="00314948"/>
    <w:rsid w:val="003E0237"/>
    <w:rsid w:val="003F75D0"/>
    <w:rsid w:val="004A1D62"/>
    <w:rsid w:val="00783C37"/>
    <w:rsid w:val="007F0931"/>
    <w:rsid w:val="009161B2"/>
    <w:rsid w:val="009B0BD9"/>
    <w:rsid w:val="00CF24F6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8F62"/>
  <w15:docId w15:val="{4407F528-179C-4271-8C25-E788B24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F24F6"/>
    <w:rPr>
      <w:color w:val="0000FF"/>
      <w:u w:val="single"/>
    </w:rPr>
  </w:style>
  <w:style w:type="paragraph" w:styleId="a4">
    <w:name w:val="Body Text"/>
    <w:basedOn w:val="a"/>
    <w:link w:val="a5"/>
    <w:rsid w:val="00CF24F6"/>
    <w:pPr>
      <w:tabs>
        <w:tab w:val="right" w:pos="5040"/>
      </w:tabs>
      <w:ind w:right="4315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CF24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Strong"/>
    <w:qFormat/>
    <w:rsid w:val="00CF24F6"/>
    <w:rPr>
      <w:b/>
      <w:bCs/>
    </w:rPr>
  </w:style>
  <w:style w:type="paragraph" w:customStyle="1" w:styleId="ConsNormal">
    <w:name w:val="ConsNormal"/>
    <w:rsid w:val="00CF2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F24F6"/>
    <w:pPr>
      <w:spacing w:before="100" w:beforeAutospacing="1" w:after="100" w:afterAutospacing="1"/>
    </w:pPr>
  </w:style>
  <w:style w:type="paragraph" w:styleId="a8">
    <w:name w:val="No Spacing"/>
    <w:qFormat/>
    <w:rsid w:val="009161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916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161B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161B2"/>
    <w:rPr>
      <w:i/>
      <w:iCs/>
    </w:rPr>
  </w:style>
  <w:style w:type="paragraph" w:styleId="aa">
    <w:name w:val="List Paragraph"/>
    <w:basedOn w:val="a"/>
    <w:uiPriority w:val="34"/>
    <w:qFormat/>
    <w:rsid w:val="003E023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1D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1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D4C7-19D5-4E0D-B16F-CE93443C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2024-01-31T08:49:00Z</cp:lastPrinted>
  <dcterms:created xsi:type="dcterms:W3CDTF">2023-01-19T12:35:00Z</dcterms:created>
  <dcterms:modified xsi:type="dcterms:W3CDTF">2024-02-02T07:48:00Z</dcterms:modified>
</cp:coreProperties>
</file>