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29" w:rsidRPr="00301A08" w:rsidRDefault="002B2A29" w:rsidP="002B2A29">
      <w:pPr>
        <w:jc w:val="center"/>
        <w:rPr>
          <w:rFonts w:eastAsia="Calibri"/>
          <w:sz w:val="32"/>
        </w:rPr>
      </w:pPr>
      <w:r w:rsidRPr="00301A08">
        <w:rPr>
          <w:rFonts w:eastAsia="Calibri"/>
          <w:sz w:val="32"/>
        </w:rPr>
        <w:t>АДМИНИСТРАЦИЯ МУНИЦИПАЛЬНОГО ОБРАЗОВАНИЯ</w:t>
      </w:r>
    </w:p>
    <w:p w:rsidR="002B2A29" w:rsidRPr="00301A08" w:rsidRDefault="002B2A29" w:rsidP="002B2A29">
      <w:pPr>
        <w:jc w:val="center"/>
        <w:rPr>
          <w:rFonts w:eastAsia="Calibri"/>
          <w:sz w:val="32"/>
        </w:rPr>
      </w:pPr>
      <w:r w:rsidRPr="00301A08">
        <w:rPr>
          <w:rFonts w:eastAsia="Calibri"/>
          <w:sz w:val="32"/>
        </w:rPr>
        <w:t>«ВОЛОШСКОЕ»</w:t>
      </w:r>
    </w:p>
    <w:p w:rsidR="002B2A29" w:rsidRPr="00301A08" w:rsidRDefault="002B2A29" w:rsidP="002B2A29">
      <w:pPr>
        <w:jc w:val="center"/>
        <w:rPr>
          <w:rFonts w:eastAsia="Calibri"/>
          <w:sz w:val="28"/>
        </w:rPr>
      </w:pPr>
    </w:p>
    <w:p w:rsidR="002B2A29" w:rsidRDefault="002B2A29" w:rsidP="002B2A29">
      <w:pPr>
        <w:jc w:val="center"/>
        <w:rPr>
          <w:rFonts w:eastAsia="Calibri"/>
          <w:b/>
          <w:sz w:val="36"/>
        </w:rPr>
      </w:pPr>
    </w:p>
    <w:p w:rsidR="002B2A29" w:rsidRPr="00301A08" w:rsidRDefault="002B2A29" w:rsidP="002B2A29">
      <w:pPr>
        <w:jc w:val="center"/>
        <w:rPr>
          <w:b/>
          <w:sz w:val="36"/>
        </w:rPr>
      </w:pPr>
      <w:r w:rsidRPr="00301A08">
        <w:rPr>
          <w:rFonts w:eastAsia="Calibri"/>
          <w:b/>
          <w:sz w:val="36"/>
        </w:rPr>
        <w:t>П О С Т А Н О В Л Е Н И Е</w:t>
      </w:r>
    </w:p>
    <w:p w:rsidR="002B2A29" w:rsidRPr="00301A08" w:rsidRDefault="002B2A29" w:rsidP="002B2A29">
      <w:pPr>
        <w:jc w:val="center"/>
        <w:rPr>
          <w:rFonts w:eastAsia="Calibri"/>
          <w:b/>
          <w:sz w:val="36"/>
        </w:rPr>
      </w:pPr>
    </w:p>
    <w:p w:rsidR="002B2A29" w:rsidRPr="00301A08" w:rsidRDefault="00544DE2" w:rsidP="002B2A2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28</w:t>
      </w:r>
      <w:r w:rsidR="002B2A29">
        <w:rPr>
          <w:rFonts w:eastAsia="Calibri"/>
          <w:sz w:val="28"/>
          <w:szCs w:val="28"/>
        </w:rPr>
        <w:t xml:space="preserve"> февраля </w:t>
      </w:r>
      <w:r w:rsidR="002B2A29" w:rsidRPr="00301A08">
        <w:rPr>
          <w:rFonts w:eastAsia="Calibri"/>
          <w:sz w:val="28"/>
          <w:szCs w:val="28"/>
        </w:rPr>
        <w:t>202</w:t>
      </w:r>
      <w:r w:rsidR="006844BD">
        <w:rPr>
          <w:rFonts w:eastAsia="Calibri"/>
          <w:sz w:val="28"/>
          <w:szCs w:val="28"/>
        </w:rPr>
        <w:t>4</w:t>
      </w:r>
      <w:r w:rsidR="002B2A29" w:rsidRPr="00301A08">
        <w:rPr>
          <w:rFonts w:eastAsia="Calibri"/>
          <w:sz w:val="28"/>
          <w:szCs w:val="28"/>
        </w:rPr>
        <w:t xml:space="preserve"> г.                                                                              </w:t>
      </w:r>
      <w:r w:rsidR="002B2A29">
        <w:rPr>
          <w:rFonts w:eastAsia="Calibri"/>
          <w:sz w:val="28"/>
          <w:szCs w:val="28"/>
        </w:rPr>
        <w:t xml:space="preserve">          № </w:t>
      </w:r>
      <w:r>
        <w:rPr>
          <w:rFonts w:eastAsia="Calibri"/>
          <w:sz w:val="28"/>
          <w:szCs w:val="28"/>
        </w:rPr>
        <w:t>9</w:t>
      </w:r>
    </w:p>
    <w:p w:rsidR="002B2A29" w:rsidRPr="00301A08" w:rsidRDefault="002B2A29" w:rsidP="002B2A29">
      <w:pPr>
        <w:tabs>
          <w:tab w:val="center" w:pos="4677"/>
          <w:tab w:val="left" w:pos="6885"/>
        </w:tabs>
        <w:jc w:val="center"/>
        <w:rPr>
          <w:rFonts w:eastAsia="Calibri"/>
          <w:sz w:val="28"/>
          <w:szCs w:val="28"/>
        </w:rPr>
      </w:pPr>
    </w:p>
    <w:p w:rsidR="002B2A29" w:rsidRDefault="002B2A29" w:rsidP="002B2A29">
      <w:pPr>
        <w:tabs>
          <w:tab w:val="center" w:pos="4677"/>
          <w:tab w:val="left" w:pos="6885"/>
        </w:tabs>
        <w:jc w:val="center"/>
        <w:rPr>
          <w:rFonts w:eastAsia="Calibri"/>
        </w:rPr>
      </w:pPr>
      <w:r>
        <w:rPr>
          <w:rFonts w:eastAsia="Calibri"/>
        </w:rPr>
        <w:t>пос. Волошка Коношского района</w:t>
      </w:r>
    </w:p>
    <w:p w:rsidR="002B2A29" w:rsidRPr="007323F8" w:rsidRDefault="002B2A29" w:rsidP="002B2A29">
      <w:pPr>
        <w:tabs>
          <w:tab w:val="center" w:pos="4677"/>
          <w:tab w:val="left" w:pos="6885"/>
        </w:tabs>
        <w:jc w:val="center"/>
        <w:rPr>
          <w:rFonts w:eastAsia="Calibri"/>
        </w:rPr>
      </w:pPr>
      <w:r w:rsidRPr="007323F8">
        <w:rPr>
          <w:rFonts w:eastAsia="Calibri"/>
        </w:rPr>
        <w:t>Архангельской области</w:t>
      </w:r>
    </w:p>
    <w:p w:rsidR="002B2A29" w:rsidRPr="007323F8" w:rsidRDefault="002B2A29" w:rsidP="002B2A29">
      <w:pPr>
        <w:jc w:val="center"/>
        <w:rPr>
          <w:rFonts w:eastAsia="Calibri"/>
        </w:rPr>
      </w:pPr>
    </w:p>
    <w:p w:rsidR="002B2A29" w:rsidRPr="007323F8" w:rsidRDefault="002B2A29" w:rsidP="002B2A29">
      <w:pPr>
        <w:jc w:val="center"/>
        <w:rPr>
          <w:rFonts w:eastAsia="Calibri"/>
        </w:rPr>
      </w:pPr>
    </w:p>
    <w:p w:rsidR="00544DE2" w:rsidRPr="00544DE2" w:rsidRDefault="00544DE2" w:rsidP="00544DE2">
      <w:pPr>
        <w:ind w:firstLine="709"/>
        <w:jc w:val="both"/>
        <w:rPr>
          <w:sz w:val="28"/>
          <w:szCs w:val="28"/>
        </w:rPr>
      </w:pPr>
      <w:r w:rsidRPr="00544DE2">
        <w:rPr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</w:t>
      </w:r>
    </w:p>
    <w:p w:rsidR="00544DE2" w:rsidRDefault="00544DE2" w:rsidP="00544DE2">
      <w:pPr>
        <w:ind w:firstLine="709"/>
        <w:jc w:val="both"/>
        <w:rPr>
          <w:sz w:val="28"/>
          <w:szCs w:val="28"/>
        </w:rPr>
      </w:pPr>
    </w:p>
    <w:p w:rsidR="00544DE2" w:rsidRDefault="00544DE2" w:rsidP="00544DE2">
      <w:pPr>
        <w:ind w:firstLine="709"/>
        <w:jc w:val="both"/>
        <w:rPr>
          <w:sz w:val="28"/>
          <w:szCs w:val="28"/>
        </w:rPr>
      </w:pPr>
      <w:r w:rsidRPr="00544DE2">
        <w:rPr>
          <w:sz w:val="28"/>
          <w:szCs w:val="28"/>
        </w:rPr>
        <w:t>1. Утвердить порядок казначейского сопровождени</w:t>
      </w:r>
      <w:r>
        <w:rPr>
          <w:sz w:val="28"/>
          <w:szCs w:val="28"/>
        </w:rPr>
        <w:t>я средств, согласно</w:t>
      </w:r>
      <w:r>
        <w:rPr>
          <w:sz w:val="28"/>
          <w:szCs w:val="28"/>
        </w:rPr>
        <w:br/>
        <w:t>Приложению.</w:t>
      </w:r>
    </w:p>
    <w:p w:rsidR="00544DE2" w:rsidRDefault="00544DE2" w:rsidP="00544DE2">
      <w:pPr>
        <w:ind w:firstLine="709"/>
        <w:jc w:val="both"/>
        <w:rPr>
          <w:sz w:val="28"/>
          <w:szCs w:val="28"/>
        </w:rPr>
      </w:pPr>
      <w:r w:rsidRPr="00544DE2">
        <w:rPr>
          <w:sz w:val="28"/>
          <w:szCs w:val="28"/>
        </w:rPr>
        <w:t>2. Опубликовать настоящее постановле</w:t>
      </w:r>
      <w:r>
        <w:rPr>
          <w:sz w:val="28"/>
          <w:szCs w:val="28"/>
        </w:rPr>
        <w:t xml:space="preserve">ние и разместить на официальном </w:t>
      </w:r>
      <w:r w:rsidRPr="00544DE2">
        <w:rPr>
          <w:sz w:val="28"/>
          <w:szCs w:val="28"/>
        </w:rPr>
        <w:t>сайте органов местного самоуправления сельского поселения «</w:t>
      </w:r>
      <w:r>
        <w:rPr>
          <w:sz w:val="28"/>
          <w:szCs w:val="28"/>
        </w:rPr>
        <w:t>Волошское».</w:t>
      </w:r>
    </w:p>
    <w:p w:rsidR="00544DE2" w:rsidRPr="00544DE2" w:rsidRDefault="00544DE2" w:rsidP="00544DE2">
      <w:pPr>
        <w:ind w:firstLine="709"/>
        <w:jc w:val="both"/>
        <w:rPr>
          <w:sz w:val="28"/>
          <w:szCs w:val="28"/>
        </w:rPr>
      </w:pPr>
      <w:r w:rsidRPr="00544DE2">
        <w:rPr>
          <w:sz w:val="28"/>
          <w:szCs w:val="28"/>
        </w:rPr>
        <w:t>3. Настоящее постановление вступает в силу после его официального</w:t>
      </w:r>
      <w:r w:rsidRPr="00544DE2">
        <w:rPr>
          <w:sz w:val="28"/>
          <w:szCs w:val="28"/>
        </w:rPr>
        <w:br/>
        <w:t>опубликования и распространяется на правоотношения, возникшие с 1 января 2024 года.</w:t>
      </w:r>
    </w:p>
    <w:p w:rsidR="000F414E" w:rsidRDefault="000F414E" w:rsidP="000F41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DE2" w:rsidRDefault="00544DE2" w:rsidP="00A073DD">
      <w:pPr>
        <w:rPr>
          <w:rFonts w:eastAsiaTheme="minorHAnsi"/>
          <w:b/>
          <w:sz w:val="28"/>
          <w:szCs w:val="28"/>
          <w:lang w:eastAsia="en-US"/>
        </w:rPr>
      </w:pPr>
    </w:p>
    <w:p w:rsidR="00544DE2" w:rsidRDefault="00544DE2" w:rsidP="00A073DD">
      <w:pPr>
        <w:rPr>
          <w:rFonts w:eastAsiaTheme="minorHAnsi"/>
          <w:b/>
          <w:sz w:val="28"/>
          <w:szCs w:val="28"/>
          <w:lang w:eastAsia="en-US"/>
        </w:rPr>
      </w:pPr>
    </w:p>
    <w:p w:rsidR="00A073DD" w:rsidRPr="00A073DD" w:rsidRDefault="00A073DD" w:rsidP="00A073DD">
      <w:pPr>
        <w:rPr>
          <w:rFonts w:eastAsiaTheme="minorHAnsi"/>
          <w:b/>
          <w:sz w:val="28"/>
          <w:szCs w:val="28"/>
          <w:lang w:eastAsia="en-US"/>
        </w:rPr>
      </w:pPr>
      <w:r w:rsidRPr="00A073DD">
        <w:rPr>
          <w:rFonts w:eastAsiaTheme="minorHAnsi"/>
          <w:b/>
          <w:sz w:val="28"/>
          <w:szCs w:val="28"/>
          <w:lang w:eastAsia="en-US"/>
        </w:rPr>
        <w:t>Глава МО «</w:t>
      </w:r>
      <w:proofErr w:type="gramStart"/>
      <w:r w:rsidRPr="00A073DD">
        <w:rPr>
          <w:rFonts w:eastAsiaTheme="minorHAnsi"/>
          <w:b/>
          <w:sz w:val="28"/>
          <w:szCs w:val="28"/>
          <w:lang w:eastAsia="en-US"/>
        </w:rPr>
        <w:t xml:space="preserve">Волошское» </w:t>
      </w: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</w:t>
      </w:r>
      <w:r w:rsidRPr="00A073DD">
        <w:rPr>
          <w:rFonts w:eastAsiaTheme="minorHAnsi"/>
          <w:b/>
          <w:sz w:val="28"/>
          <w:szCs w:val="28"/>
          <w:lang w:eastAsia="en-US"/>
        </w:rPr>
        <w:t>Ю.Б. Попов</w:t>
      </w:r>
    </w:p>
    <w:p w:rsidR="00A073DD" w:rsidRPr="00A073DD" w:rsidRDefault="00A073DD" w:rsidP="00AD2552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A073DD" w:rsidRDefault="00A073DD" w:rsidP="00AD2552">
      <w:pPr>
        <w:jc w:val="right"/>
        <w:rPr>
          <w:rFonts w:eastAsiaTheme="minorHAnsi"/>
          <w:b/>
          <w:lang w:eastAsia="en-US"/>
        </w:rPr>
      </w:pPr>
    </w:p>
    <w:p w:rsidR="00A073DD" w:rsidRDefault="00A073DD" w:rsidP="00AD2552">
      <w:pPr>
        <w:jc w:val="right"/>
        <w:rPr>
          <w:rFonts w:eastAsiaTheme="minorHAnsi"/>
          <w:b/>
          <w:lang w:eastAsia="en-US"/>
        </w:rPr>
      </w:pPr>
    </w:p>
    <w:p w:rsidR="00A073DD" w:rsidRDefault="00A073DD" w:rsidP="00AD2552">
      <w:pPr>
        <w:jc w:val="right"/>
        <w:rPr>
          <w:rFonts w:eastAsiaTheme="minorHAnsi"/>
          <w:b/>
          <w:lang w:eastAsia="en-US"/>
        </w:rPr>
      </w:pPr>
    </w:p>
    <w:p w:rsidR="00A073DD" w:rsidRDefault="00A073DD" w:rsidP="00AD2552">
      <w:pPr>
        <w:jc w:val="right"/>
        <w:rPr>
          <w:rFonts w:eastAsiaTheme="minorHAnsi"/>
          <w:b/>
          <w:lang w:eastAsia="en-US"/>
        </w:rPr>
      </w:pPr>
    </w:p>
    <w:p w:rsidR="00544DE2" w:rsidRDefault="00544DE2" w:rsidP="00AD2552">
      <w:pPr>
        <w:jc w:val="right"/>
        <w:rPr>
          <w:rFonts w:eastAsiaTheme="minorHAnsi"/>
          <w:b/>
          <w:lang w:eastAsia="en-US"/>
        </w:rPr>
      </w:pPr>
    </w:p>
    <w:p w:rsidR="00544DE2" w:rsidRDefault="00544DE2" w:rsidP="00AD2552">
      <w:pPr>
        <w:jc w:val="right"/>
        <w:rPr>
          <w:rFonts w:eastAsiaTheme="minorHAnsi"/>
          <w:b/>
          <w:lang w:eastAsia="en-US"/>
        </w:rPr>
      </w:pPr>
    </w:p>
    <w:p w:rsidR="00544DE2" w:rsidRDefault="00544DE2" w:rsidP="00AD2552">
      <w:pPr>
        <w:jc w:val="right"/>
        <w:rPr>
          <w:rFonts w:eastAsiaTheme="minorHAnsi"/>
          <w:b/>
          <w:lang w:eastAsia="en-US"/>
        </w:rPr>
      </w:pPr>
    </w:p>
    <w:p w:rsidR="00544DE2" w:rsidRDefault="00544DE2" w:rsidP="00AD2552">
      <w:pPr>
        <w:jc w:val="right"/>
        <w:rPr>
          <w:rFonts w:eastAsiaTheme="minorHAnsi"/>
          <w:b/>
          <w:lang w:eastAsia="en-US"/>
        </w:rPr>
      </w:pPr>
    </w:p>
    <w:p w:rsidR="00544DE2" w:rsidRDefault="00544DE2" w:rsidP="00AD2552">
      <w:pPr>
        <w:jc w:val="right"/>
        <w:rPr>
          <w:rFonts w:eastAsiaTheme="minorHAnsi"/>
          <w:b/>
          <w:lang w:eastAsia="en-US"/>
        </w:rPr>
      </w:pPr>
    </w:p>
    <w:p w:rsidR="00544DE2" w:rsidRDefault="00544DE2" w:rsidP="00AD2552">
      <w:pPr>
        <w:jc w:val="right"/>
        <w:rPr>
          <w:rFonts w:eastAsiaTheme="minorHAnsi"/>
          <w:b/>
          <w:lang w:eastAsia="en-US"/>
        </w:rPr>
      </w:pPr>
    </w:p>
    <w:p w:rsidR="00544DE2" w:rsidRDefault="00544DE2" w:rsidP="00AD2552">
      <w:pPr>
        <w:jc w:val="right"/>
        <w:rPr>
          <w:rFonts w:eastAsiaTheme="minorHAnsi"/>
          <w:b/>
          <w:lang w:eastAsia="en-US"/>
        </w:rPr>
      </w:pPr>
    </w:p>
    <w:p w:rsidR="00544DE2" w:rsidRDefault="00544DE2" w:rsidP="00AD2552">
      <w:pPr>
        <w:jc w:val="right"/>
        <w:rPr>
          <w:rFonts w:eastAsiaTheme="minorHAnsi"/>
          <w:b/>
          <w:lang w:eastAsia="en-US"/>
        </w:rPr>
      </w:pPr>
    </w:p>
    <w:p w:rsidR="00544DE2" w:rsidRDefault="00544DE2" w:rsidP="00AD2552">
      <w:pPr>
        <w:jc w:val="right"/>
        <w:rPr>
          <w:rFonts w:eastAsiaTheme="minorHAnsi"/>
          <w:b/>
          <w:lang w:eastAsia="en-US"/>
        </w:rPr>
      </w:pPr>
    </w:p>
    <w:p w:rsidR="00A073DD" w:rsidRDefault="00A073DD" w:rsidP="00A073DD">
      <w:pPr>
        <w:rPr>
          <w:rFonts w:eastAsiaTheme="minorHAnsi"/>
          <w:b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УТВЕРЖДЁН</w:t>
      </w:r>
    </w:p>
    <w:p w:rsidR="00AD2552" w:rsidRDefault="00AD2552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:rsidR="00A073DD" w:rsidRDefault="00A073DD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</w:t>
      </w:r>
    </w:p>
    <w:p w:rsidR="00A073DD" w:rsidRDefault="00A073DD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«Волошское»</w:t>
      </w:r>
    </w:p>
    <w:p w:rsidR="00AD2552" w:rsidRDefault="00AD2552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</w:t>
      </w:r>
      <w:r w:rsidR="00544DE2">
        <w:rPr>
          <w:rFonts w:eastAsiaTheme="minorHAnsi"/>
          <w:lang w:eastAsia="en-US"/>
        </w:rPr>
        <w:t xml:space="preserve">                            от 28</w:t>
      </w:r>
      <w:r>
        <w:rPr>
          <w:rFonts w:eastAsiaTheme="minorHAnsi"/>
          <w:lang w:eastAsia="en-US"/>
        </w:rPr>
        <w:t>.02.202</w:t>
      </w:r>
      <w:r w:rsidR="004603F8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№ </w:t>
      </w:r>
      <w:r w:rsidR="00544DE2">
        <w:rPr>
          <w:rFonts w:eastAsiaTheme="minorHAnsi"/>
          <w:lang w:eastAsia="en-US"/>
        </w:rPr>
        <w:t>9</w:t>
      </w:r>
    </w:p>
    <w:p w:rsidR="00AD2552" w:rsidRDefault="00AD2552" w:rsidP="00AD2552">
      <w:pPr>
        <w:jc w:val="right"/>
        <w:rPr>
          <w:rFonts w:eastAsiaTheme="minorHAnsi"/>
          <w:sz w:val="28"/>
          <w:szCs w:val="28"/>
          <w:lang w:eastAsia="en-US"/>
        </w:rPr>
      </w:pPr>
    </w:p>
    <w:p w:rsidR="00544DE2" w:rsidRPr="00544DE2" w:rsidRDefault="00544DE2" w:rsidP="00544DE2">
      <w:pPr>
        <w:jc w:val="center"/>
        <w:rPr>
          <w:b/>
          <w:sz w:val="26"/>
          <w:szCs w:val="26"/>
        </w:rPr>
      </w:pPr>
      <w:r w:rsidRPr="00544DE2">
        <w:rPr>
          <w:b/>
          <w:sz w:val="26"/>
          <w:szCs w:val="26"/>
        </w:rPr>
        <w:t>ПОРЯДОК</w:t>
      </w:r>
      <w:r w:rsidRPr="00544DE2">
        <w:rPr>
          <w:b/>
          <w:sz w:val="26"/>
          <w:szCs w:val="26"/>
        </w:rPr>
        <w:br/>
        <w:t xml:space="preserve">КАЗНАЧЕЙСКОГО СОПРОВОЖДЕНИЯ СРЕДСТВ 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br/>
      </w:r>
      <w:r>
        <w:rPr>
          <w:sz w:val="26"/>
          <w:szCs w:val="26"/>
        </w:rPr>
        <w:t xml:space="preserve"> 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1. Настоящий Порядок устанавливает порядок осуществления финансово-</w:t>
      </w:r>
      <w:r w:rsidRPr="00544DE2">
        <w:rPr>
          <w:sz w:val="26"/>
          <w:szCs w:val="26"/>
        </w:rPr>
        <w:br/>
        <w:t>экономическим отделом администрации МО «</w:t>
      </w:r>
      <w:r>
        <w:rPr>
          <w:sz w:val="26"/>
          <w:szCs w:val="26"/>
        </w:rPr>
        <w:t>Волошское</w:t>
      </w:r>
      <w:r w:rsidRPr="00544DE2">
        <w:rPr>
          <w:sz w:val="26"/>
          <w:szCs w:val="26"/>
        </w:rPr>
        <w:t>» (далее - финансово-экономический отдел) казначейского сопровождения средств, предоставляемых участникам казначейского сопровождения из местного бюджета, определенных в соответствии со статьей 242.26 Бюджетного кодекса Российской Федерации(далее - целевые средства, участник казначейско</w:t>
      </w:r>
      <w:r>
        <w:rPr>
          <w:sz w:val="26"/>
          <w:szCs w:val="26"/>
        </w:rPr>
        <w:t>го сопровождения) на основании: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- муниципальных контрактов о поставке товаров, выполнении работ,</w:t>
      </w:r>
      <w:r w:rsidRPr="00544DE2">
        <w:rPr>
          <w:sz w:val="26"/>
          <w:szCs w:val="26"/>
        </w:rPr>
        <w:br/>
        <w:t>оказании услуг (да</w:t>
      </w:r>
      <w:r>
        <w:rPr>
          <w:sz w:val="26"/>
          <w:szCs w:val="26"/>
        </w:rPr>
        <w:t>лее - муниципальные контракты);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- договоров (соглашений) о предоставлении субсидий, договоров о</w:t>
      </w:r>
      <w:r w:rsidRPr="00544DE2">
        <w:rPr>
          <w:sz w:val="26"/>
          <w:szCs w:val="26"/>
        </w:rPr>
        <w:br/>
        <w:t>предоставлении бюджетных инвестиций в соответствии со статьей 80</w:t>
      </w:r>
      <w:r w:rsidRPr="00544DE2">
        <w:rPr>
          <w:sz w:val="26"/>
          <w:szCs w:val="26"/>
        </w:rPr>
        <w:br/>
        <w:t>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</w:t>
      </w:r>
      <w:r w:rsidRPr="00544DE2">
        <w:rPr>
          <w:sz w:val="26"/>
          <w:szCs w:val="26"/>
        </w:rPr>
        <w:br/>
        <w:t>(далее - договоры (соглашения);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- контрактов (договоров) о поставке товаров, выполнении работ, оказании</w:t>
      </w:r>
      <w:r w:rsidRPr="00544DE2">
        <w:rPr>
          <w:sz w:val="26"/>
          <w:szCs w:val="26"/>
        </w:rPr>
        <w:br/>
        <w:t>услуг, источником финансового обеспечения исполнения обязательств по</w:t>
      </w:r>
      <w:r w:rsidRPr="00544DE2">
        <w:rPr>
          <w:sz w:val="26"/>
          <w:szCs w:val="26"/>
        </w:rPr>
        <w:br/>
        <w:t>которым являются средства, предоставленные в рамках исполнения</w:t>
      </w:r>
      <w:r w:rsidRPr="00544DE2">
        <w:rPr>
          <w:sz w:val="26"/>
          <w:szCs w:val="26"/>
        </w:rPr>
        <w:br/>
        <w:t>муниципальных контрактов, договоров (соглашений), указанных в абзацах втором и третьем настоящего пунк</w:t>
      </w:r>
      <w:r>
        <w:rPr>
          <w:sz w:val="26"/>
          <w:szCs w:val="26"/>
        </w:rPr>
        <w:t>та (далее - контракт (договор).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2. Положения настоящего Порядка, касающиеся договоров (соглашений),</w:t>
      </w:r>
      <w:r w:rsidRPr="00544DE2">
        <w:rPr>
          <w:sz w:val="26"/>
          <w:szCs w:val="26"/>
        </w:rPr>
        <w:br/>
        <w:t>контрактов (договоров), распространяются на концессионные соглашения,</w:t>
      </w:r>
      <w:r w:rsidRPr="00544DE2">
        <w:rPr>
          <w:sz w:val="26"/>
          <w:szCs w:val="26"/>
        </w:rPr>
        <w:br/>
        <w:t>соглашения о государственно-частном партнерстве, контракты (договоры),</w:t>
      </w:r>
      <w:r w:rsidRPr="00544DE2">
        <w:rPr>
          <w:sz w:val="26"/>
          <w:szCs w:val="26"/>
        </w:rPr>
        <w:br/>
        <w:t xml:space="preserve">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</w:t>
      </w:r>
      <w:r>
        <w:rPr>
          <w:sz w:val="26"/>
          <w:szCs w:val="26"/>
        </w:rPr>
        <w:t>таких соглашений.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3. Муниципальные контракты, договоры (соглашения), контракты</w:t>
      </w:r>
      <w:r w:rsidRPr="00544DE2">
        <w:rPr>
          <w:sz w:val="26"/>
          <w:szCs w:val="26"/>
        </w:rPr>
        <w:br/>
        <w:t>(договоры) должны содержать в том числе полож</w:t>
      </w:r>
      <w:r>
        <w:rPr>
          <w:sz w:val="26"/>
          <w:szCs w:val="26"/>
        </w:rPr>
        <w:t>ения: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- об открытии в финансово-экономическом отделе участниками</w:t>
      </w:r>
      <w:r w:rsidRPr="00544DE2">
        <w:rPr>
          <w:sz w:val="26"/>
          <w:szCs w:val="26"/>
        </w:rPr>
        <w:br/>
        <w:t>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финансово-экономическим отделом участникам казначейского сопровождения, установленном ф</w:t>
      </w:r>
      <w:r>
        <w:rPr>
          <w:sz w:val="26"/>
          <w:szCs w:val="26"/>
        </w:rPr>
        <w:t>инансово-экономическим отделом;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- о предоставлении в финансово-экономический отдел документов,</w:t>
      </w:r>
      <w:r w:rsidRPr="00544DE2">
        <w:rPr>
          <w:sz w:val="26"/>
          <w:szCs w:val="26"/>
        </w:rPr>
        <w:br/>
        <w:t>установленных порядком осуществления финансово-экономическим отделом</w:t>
      </w:r>
      <w:r w:rsidRPr="00544DE2">
        <w:rPr>
          <w:sz w:val="26"/>
          <w:szCs w:val="26"/>
        </w:rPr>
        <w:br/>
      </w:r>
      <w:r w:rsidRPr="00544DE2">
        <w:rPr>
          <w:sz w:val="26"/>
          <w:szCs w:val="26"/>
        </w:rPr>
        <w:lastRenderedPageBreak/>
        <w:t>санкционирования операций со средствами участников казначейского</w:t>
      </w:r>
      <w:r w:rsidRPr="00544DE2">
        <w:rPr>
          <w:sz w:val="26"/>
          <w:szCs w:val="26"/>
        </w:rPr>
        <w:br/>
        <w:t>сопровождения при казначейском сопровождении целевых средств,</w:t>
      </w:r>
      <w:r w:rsidRPr="00544DE2">
        <w:rPr>
          <w:sz w:val="26"/>
          <w:szCs w:val="26"/>
        </w:rPr>
        <w:br/>
        <w:t>утвержденным финансово-экономическим отделом в соответствии с пунктом 5 статьи 242.23 Бюджетного кодекса Российской Федерации (далее - поряд</w:t>
      </w:r>
      <w:r>
        <w:rPr>
          <w:sz w:val="26"/>
          <w:szCs w:val="26"/>
        </w:rPr>
        <w:t>ок</w:t>
      </w:r>
      <w:r>
        <w:rPr>
          <w:sz w:val="26"/>
          <w:szCs w:val="26"/>
        </w:rPr>
        <w:br/>
        <w:t>санкционирования);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- об указании в контрактах (договорах), распоряжениях, а также</w:t>
      </w:r>
      <w:r w:rsidRPr="00544DE2">
        <w:rPr>
          <w:sz w:val="26"/>
          <w:szCs w:val="26"/>
        </w:rPr>
        <w:br/>
        <w:t>документах, установленных порядком санкционирования, идентификатора</w:t>
      </w:r>
      <w:r w:rsidRPr="00544DE2">
        <w:rPr>
          <w:sz w:val="26"/>
          <w:szCs w:val="26"/>
        </w:rPr>
        <w:br/>
        <w:t xml:space="preserve">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80Бюджетного кодекса Российской Федерации, сформированного в порядке, установленном Министерством финансов Российской </w:t>
      </w:r>
      <w:r>
        <w:rPr>
          <w:sz w:val="26"/>
          <w:szCs w:val="26"/>
        </w:rPr>
        <w:t>Федерации;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- о ведении раздельного учета результатов финансово-хозяйственной</w:t>
      </w:r>
      <w:r w:rsidRPr="00544DE2">
        <w:rPr>
          <w:sz w:val="26"/>
          <w:szCs w:val="26"/>
        </w:rPr>
        <w:br/>
        <w:t xml:space="preserve">деятельности по каждому муниципальному контракту, договору (соглашению),контракту (договору) в соответствии с порядком, установленным Правительством </w:t>
      </w:r>
      <w:r>
        <w:rPr>
          <w:sz w:val="26"/>
          <w:szCs w:val="26"/>
        </w:rPr>
        <w:t>Российской Федерации;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- о формировании в установленных Правительством Российской Федерации</w:t>
      </w:r>
      <w:r w:rsidRPr="00544DE2">
        <w:rPr>
          <w:sz w:val="26"/>
          <w:szCs w:val="26"/>
        </w:rPr>
        <w:br/>
        <w:t>случаях информации о структуре цены муниципального контракта, контракта</w:t>
      </w:r>
      <w:r w:rsidRPr="00544DE2">
        <w:rPr>
          <w:sz w:val="26"/>
          <w:szCs w:val="26"/>
        </w:rPr>
        <w:br/>
        <w:t>(договора), суммы средств, предусмотренной договором (соглашением) в порядке и по форме, установленным Министерством</w:t>
      </w:r>
      <w:r>
        <w:rPr>
          <w:sz w:val="26"/>
          <w:szCs w:val="26"/>
        </w:rPr>
        <w:t xml:space="preserve"> финансов Российской Федерации;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- о соблюдении запретов на перечисление средств с лицевого счета,</w:t>
      </w:r>
      <w:r w:rsidRPr="00544DE2">
        <w:rPr>
          <w:sz w:val="26"/>
          <w:szCs w:val="26"/>
        </w:rPr>
        <w:br/>
        <w:t xml:space="preserve">предназначенного для учета операций со средствами участников казначейского сопровождения, установленных пунктом 3 статьи 242.23 Бюджетного кодекса </w:t>
      </w:r>
      <w:r>
        <w:rPr>
          <w:sz w:val="26"/>
          <w:szCs w:val="26"/>
        </w:rPr>
        <w:t>Российской Федерации;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- о соблюдении, в случаях и порядке, установленными Правительством</w:t>
      </w:r>
      <w:r w:rsidRPr="00544DE2">
        <w:rPr>
          <w:sz w:val="26"/>
          <w:szCs w:val="26"/>
        </w:rPr>
        <w:br/>
        <w:t>Российской Федерации, положений по расширенному казначейскому</w:t>
      </w:r>
      <w:r w:rsidRPr="00544DE2">
        <w:rPr>
          <w:sz w:val="26"/>
          <w:szCs w:val="26"/>
        </w:rPr>
        <w:br/>
        <w:t>сопровождению в соответствии со статьей 242.24 Бюджетног</w:t>
      </w:r>
      <w:r>
        <w:rPr>
          <w:sz w:val="26"/>
          <w:szCs w:val="26"/>
        </w:rPr>
        <w:t>о кодекса</w:t>
      </w:r>
      <w:r>
        <w:rPr>
          <w:sz w:val="26"/>
          <w:szCs w:val="26"/>
        </w:rPr>
        <w:br/>
        <w:t>Российской Федерации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4. Операции с целевыми средствами участника казначейского</w:t>
      </w:r>
      <w:r w:rsidRPr="00544DE2">
        <w:rPr>
          <w:sz w:val="26"/>
          <w:szCs w:val="26"/>
        </w:rPr>
        <w:br/>
        <w:t>сопровождения осуществляются на казначейском счете для осуществления и</w:t>
      </w:r>
      <w:r w:rsidRPr="00544DE2">
        <w:rPr>
          <w:sz w:val="26"/>
          <w:szCs w:val="26"/>
        </w:rPr>
        <w:br/>
        <w:t>отражения операций с денежными средствами участников казначейского</w:t>
      </w:r>
      <w:r w:rsidRPr="00544DE2">
        <w:rPr>
          <w:sz w:val="26"/>
          <w:szCs w:val="26"/>
        </w:rPr>
        <w:br/>
        <w:t>сопровождения, открываемом в Управлении Федерального казначейства по</w:t>
      </w:r>
      <w:r w:rsidRPr="00544DE2">
        <w:rPr>
          <w:sz w:val="26"/>
          <w:szCs w:val="26"/>
        </w:rPr>
        <w:br/>
        <w:t>Архангельской области и Ненецкому автономному округу (далее - Управление</w:t>
      </w:r>
      <w:r w:rsidRPr="00544DE2">
        <w:rPr>
          <w:sz w:val="26"/>
          <w:szCs w:val="26"/>
        </w:rPr>
        <w:br/>
        <w:t>Федерального казначейства), на лицевом счете участника казначейского</w:t>
      </w:r>
      <w:r w:rsidRPr="00544DE2">
        <w:rPr>
          <w:sz w:val="26"/>
          <w:szCs w:val="26"/>
        </w:rPr>
        <w:br/>
        <w:t>сопровождения (далее - лицевой счет), открываемом в порядке, установленном ф</w:t>
      </w:r>
      <w:r>
        <w:rPr>
          <w:sz w:val="26"/>
          <w:szCs w:val="26"/>
        </w:rPr>
        <w:t>инансово-экономическим отделом.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5. При открытии в финансово-экономическом отделе лицевых счетов и</w:t>
      </w:r>
      <w:r w:rsidRPr="00544DE2">
        <w:rPr>
          <w:sz w:val="26"/>
          <w:szCs w:val="26"/>
        </w:rPr>
        <w:br/>
        <w:t>осуществлении операций на указанных лицевых счетах Управлением</w:t>
      </w:r>
      <w:r w:rsidRPr="00544DE2">
        <w:rPr>
          <w:sz w:val="26"/>
          <w:szCs w:val="26"/>
        </w:rPr>
        <w:br/>
        <w:t>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</w:t>
      </w:r>
      <w:r>
        <w:rPr>
          <w:sz w:val="26"/>
          <w:szCs w:val="26"/>
        </w:rPr>
        <w:t>о кодекса Российской Федерации.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6. Операции с целевыми средствами, отраженными на лицевых счетах,</w:t>
      </w:r>
      <w:r w:rsidRPr="00544DE2">
        <w:rPr>
          <w:sz w:val="26"/>
          <w:szCs w:val="26"/>
        </w:rPr>
        <w:br/>
        <w:t>проводятся после осуществления финансово-экономическим отделом</w:t>
      </w:r>
      <w:r w:rsidRPr="00544DE2">
        <w:rPr>
          <w:sz w:val="26"/>
          <w:szCs w:val="26"/>
        </w:rPr>
        <w:br/>
        <w:t>санкционирования расходов в соответств</w:t>
      </w:r>
      <w:r>
        <w:rPr>
          <w:sz w:val="26"/>
          <w:szCs w:val="26"/>
        </w:rPr>
        <w:t>ии с порядком санкционирования.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7. При казначейском сопровождении ведение и использование лицевого</w:t>
      </w:r>
      <w:r w:rsidRPr="00544DE2">
        <w:rPr>
          <w:sz w:val="26"/>
          <w:szCs w:val="26"/>
        </w:rPr>
        <w:br/>
        <w:t xml:space="preserve">счета (режим лицевого счета), на котором осуществляются операции, указанные в пункте 4 настоящего Порядка, участники казначейского сопровождения обязаны соблюдать требования, предусмотренные пунктом 3 статьи 242.23 Бюджетного </w:t>
      </w:r>
      <w:r w:rsidRPr="00544DE2">
        <w:rPr>
          <w:sz w:val="26"/>
          <w:szCs w:val="26"/>
        </w:rPr>
        <w:lastRenderedPageBreak/>
        <w:t xml:space="preserve">кодекса Российской Федерации, устанавливающие запрет на перечисление средств </w:t>
      </w:r>
      <w:r>
        <w:rPr>
          <w:sz w:val="26"/>
          <w:szCs w:val="26"/>
        </w:rPr>
        <w:t xml:space="preserve">с лицевого счета. 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В дополнение к условиям, установленным пунктом 3 статьи 242.23</w:t>
      </w:r>
      <w:r w:rsidRPr="00544DE2">
        <w:rPr>
          <w:sz w:val="26"/>
          <w:szCs w:val="26"/>
        </w:rPr>
        <w:br/>
        <w:t>Бюджетного кодекса Российской Федерации, в муниципальных контрактах,</w:t>
      </w:r>
      <w:r w:rsidRPr="00544DE2">
        <w:rPr>
          <w:sz w:val="26"/>
          <w:szCs w:val="26"/>
        </w:rPr>
        <w:br/>
        <w:t>договорах (соглашениях), контрактах (договорах) предусматривается соблюдение условий</w:t>
      </w:r>
      <w:r>
        <w:rPr>
          <w:sz w:val="26"/>
          <w:szCs w:val="26"/>
        </w:rPr>
        <w:t>: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- о запрете осуществления операций на лицевом счете, об отказе в</w:t>
      </w:r>
      <w:r w:rsidRPr="00544DE2">
        <w:rPr>
          <w:sz w:val="26"/>
          <w:szCs w:val="26"/>
        </w:rPr>
        <w:br/>
        <w:t>осуществлении операций на лицевом счете при наличии оснований, указанных в пунктах 10 и 11 статьи 242.13-1 Бюджетного кодекса Российской Федерации</w:t>
      </w:r>
      <w:r w:rsidRPr="00544DE2">
        <w:rPr>
          <w:sz w:val="26"/>
          <w:szCs w:val="26"/>
        </w:rPr>
        <w:br/>
        <w:t>соответственно, а также о приостановлении операций на лицевом счете в</w:t>
      </w:r>
      <w:r w:rsidRPr="00544DE2">
        <w:rPr>
          <w:sz w:val="26"/>
          <w:szCs w:val="26"/>
        </w:rPr>
        <w:br/>
        <w:t>соответствии с пунктом 3 указанной статьи в порядке, предусмотренном</w:t>
      </w:r>
      <w:r w:rsidRPr="00544DE2">
        <w:rPr>
          <w:sz w:val="26"/>
          <w:szCs w:val="26"/>
        </w:rPr>
        <w:br/>
        <w:t>Прави</w:t>
      </w:r>
      <w:r>
        <w:rPr>
          <w:sz w:val="26"/>
          <w:szCs w:val="26"/>
        </w:rPr>
        <w:t>тельством Российской Федерации;</w:t>
      </w:r>
    </w:p>
    <w:p w:rsidR="00544DE2" w:rsidRDefault="00544DE2" w:rsidP="00544DE2">
      <w:pPr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- о перечислении целевых средств на счета, открытые участнику</w:t>
      </w:r>
      <w:r w:rsidRPr="00544DE2">
        <w:rPr>
          <w:sz w:val="26"/>
          <w:szCs w:val="26"/>
        </w:rPr>
        <w:br/>
        <w:t>казначейского сопровождения в учреждении Центрального банка Российской</w:t>
      </w:r>
      <w:r w:rsidRPr="00544DE2">
        <w:rPr>
          <w:sz w:val="26"/>
          <w:szCs w:val="26"/>
        </w:rPr>
        <w:br/>
        <w:t>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</w:t>
      </w:r>
      <w:r>
        <w:rPr>
          <w:sz w:val="26"/>
          <w:szCs w:val="26"/>
        </w:rPr>
        <w:t>ии с порядком санкционирования.</w:t>
      </w:r>
    </w:p>
    <w:p w:rsidR="00544DE2" w:rsidRDefault="00544DE2" w:rsidP="00544DE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8. Финансово-экономический отдел осуществляет расширенное</w:t>
      </w:r>
      <w:r w:rsidRPr="00544DE2">
        <w:rPr>
          <w:sz w:val="26"/>
          <w:szCs w:val="26"/>
        </w:rPr>
        <w:br/>
        <w:t>казначейское сопровождение целевых средств в случаях и в порядке,</w:t>
      </w:r>
      <w:r w:rsidRPr="00544DE2">
        <w:rPr>
          <w:sz w:val="26"/>
          <w:szCs w:val="26"/>
        </w:rPr>
        <w:br/>
        <w:t>установленными Правилами расширенного казначейского сопровождения,</w:t>
      </w:r>
      <w:r w:rsidRPr="00544DE2">
        <w:rPr>
          <w:sz w:val="26"/>
          <w:szCs w:val="26"/>
        </w:rPr>
        <w:br/>
        <w:t>утвержденными постановлением Правительства Российской Федерации от 24</w:t>
      </w:r>
      <w:r w:rsidRPr="00544DE2">
        <w:rPr>
          <w:sz w:val="26"/>
          <w:szCs w:val="26"/>
        </w:rPr>
        <w:br/>
        <w:t>ноября 2021 года N 2024 "О правила</w:t>
      </w:r>
      <w:r>
        <w:rPr>
          <w:sz w:val="26"/>
          <w:szCs w:val="26"/>
        </w:rPr>
        <w:t>х казначейского сопровождения".</w:t>
      </w:r>
    </w:p>
    <w:p w:rsidR="00544DE2" w:rsidRDefault="00544DE2" w:rsidP="00544DE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9. Казначейское сопровождение целевых средств, предоставляемых на</w:t>
      </w:r>
      <w:r w:rsidRPr="00544DE2">
        <w:rPr>
          <w:sz w:val="26"/>
          <w:szCs w:val="26"/>
        </w:rPr>
        <w:br/>
        <w:t>основании муниципальных контрактов, договоров (соглашений), контрактов</w:t>
      </w:r>
      <w:r w:rsidRPr="00544DE2">
        <w:rPr>
          <w:sz w:val="26"/>
          <w:szCs w:val="26"/>
        </w:rPr>
        <w:br/>
        <w:t>(договоров), содержащих сведения, составляющие государственную тайну или относимые к охраняемой в соответствии с законодательством Российской</w:t>
      </w:r>
      <w:r w:rsidRPr="00544DE2">
        <w:rPr>
          <w:sz w:val="26"/>
          <w:szCs w:val="26"/>
        </w:rPr>
        <w:br/>
        <w:t>Федерации иной информации ограниченного доступа (далее - сведения,</w:t>
      </w:r>
      <w:r w:rsidRPr="00544DE2">
        <w:rPr>
          <w:sz w:val="26"/>
          <w:szCs w:val="26"/>
        </w:rPr>
        <w:br/>
        <w:t>составляющие государственную тайну), осуществляется с соблюдением</w:t>
      </w:r>
      <w:r w:rsidRPr="00544DE2">
        <w:rPr>
          <w:sz w:val="26"/>
          <w:szCs w:val="26"/>
        </w:rPr>
        <w:br/>
        <w:t>требований, установленных законодательством Российской Федерации о защите государственной и</w:t>
      </w:r>
      <w:r>
        <w:rPr>
          <w:sz w:val="26"/>
          <w:szCs w:val="26"/>
        </w:rPr>
        <w:t xml:space="preserve"> иной охраняемой законом тайны.</w:t>
      </w:r>
    </w:p>
    <w:p w:rsidR="00544DE2" w:rsidRDefault="00544DE2" w:rsidP="00544DE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10. При казначейском сопровождении обмен документами между</w:t>
      </w:r>
      <w:r w:rsidRPr="00544DE2">
        <w:rPr>
          <w:sz w:val="26"/>
          <w:szCs w:val="26"/>
        </w:rPr>
        <w:br/>
        <w:t>финансово-экономическим отделом,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 бюджетных средств, муниципального заказчика или участника казначейского</w:t>
      </w:r>
      <w:r w:rsidRPr="00544DE2">
        <w:rPr>
          <w:sz w:val="26"/>
          <w:szCs w:val="26"/>
        </w:rPr>
        <w:br/>
        <w:t>сопровождения</w:t>
      </w:r>
      <w:r>
        <w:rPr>
          <w:sz w:val="26"/>
          <w:szCs w:val="26"/>
        </w:rPr>
        <w:t xml:space="preserve"> (далее - электронная подпись). </w:t>
      </w:r>
    </w:p>
    <w:p w:rsidR="00544DE2" w:rsidRDefault="00544DE2" w:rsidP="00544DE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В случае обмена документами, содержащими сведения, составляющие</w:t>
      </w:r>
      <w:r w:rsidRPr="00544DE2">
        <w:rPr>
          <w:sz w:val="26"/>
          <w:szCs w:val="26"/>
        </w:rPr>
        <w:br/>
        <w:t>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  <w:r w:rsidRPr="00544DE2">
        <w:rPr>
          <w:sz w:val="26"/>
          <w:szCs w:val="26"/>
        </w:rPr>
        <w:br/>
        <w:t>Представление и хранение документов, предусмотренных настоящим</w:t>
      </w:r>
      <w:r w:rsidRPr="00544DE2">
        <w:rPr>
          <w:sz w:val="26"/>
          <w:szCs w:val="26"/>
        </w:rPr>
        <w:br/>
        <w:t>Порядком, содержащих сведения, составляющие государственную тайну,</w:t>
      </w:r>
      <w:r w:rsidRPr="00544DE2">
        <w:rPr>
          <w:sz w:val="26"/>
          <w:szCs w:val="26"/>
        </w:rPr>
        <w:br/>
      </w:r>
      <w:r w:rsidRPr="00544DE2">
        <w:rPr>
          <w:sz w:val="26"/>
          <w:szCs w:val="26"/>
        </w:rPr>
        <w:lastRenderedPageBreak/>
        <w:t xml:space="preserve">осуществляется с соблюдением требований, установленных законодательством Российской Федерации о защите государственной и иной охраняемой законом </w:t>
      </w:r>
      <w:r>
        <w:rPr>
          <w:sz w:val="26"/>
          <w:szCs w:val="26"/>
        </w:rPr>
        <w:t>тайны.</w:t>
      </w:r>
    </w:p>
    <w:p w:rsidR="00544DE2" w:rsidRDefault="00544DE2" w:rsidP="00544DE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11. Информация о муниципальных контрактах, договорах (соглашениях),</w:t>
      </w:r>
      <w:r w:rsidRPr="00544DE2">
        <w:rPr>
          <w:sz w:val="26"/>
          <w:szCs w:val="26"/>
        </w:rPr>
        <w:br/>
        <w:t>контрактах (договорах), о лицевых счетах и об операциях по зачислению и</w:t>
      </w:r>
      <w:r w:rsidRPr="00544DE2">
        <w:rPr>
          <w:sz w:val="26"/>
          <w:szCs w:val="26"/>
        </w:rPr>
        <w:br/>
        <w:t>списанию целевых средств, отраженных на лицевых счетах, в порядке,</w:t>
      </w:r>
      <w:r w:rsidRPr="00544DE2">
        <w:rPr>
          <w:sz w:val="26"/>
          <w:szCs w:val="26"/>
        </w:rPr>
        <w:br/>
        <w:t>установленном Федеральным казначейством, ежедневно (в рабочие дни)</w:t>
      </w:r>
      <w:r w:rsidRPr="00544DE2">
        <w:rPr>
          <w:sz w:val="26"/>
          <w:szCs w:val="26"/>
        </w:rPr>
        <w:br/>
        <w:t>предоставляется финансово-экономическим отделом в подсистему</w:t>
      </w:r>
      <w:r w:rsidRPr="00544DE2">
        <w:rPr>
          <w:sz w:val="26"/>
          <w:szCs w:val="26"/>
        </w:rPr>
        <w:br/>
        <w:t>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 Особенности казначейского сопровождения</w:t>
      </w:r>
      <w:r w:rsidRPr="00544DE2">
        <w:rPr>
          <w:sz w:val="26"/>
          <w:szCs w:val="26"/>
        </w:rPr>
        <w:br/>
        <w:t>целевых средств, предоставляемых на основании соглашений</w:t>
      </w:r>
      <w:r w:rsidRPr="00544DE2">
        <w:rPr>
          <w:sz w:val="26"/>
          <w:szCs w:val="26"/>
        </w:rPr>
        <w:br/>
        <w:t>о предоставл</w:t>
      </w:r>
      <w:r>
        <w:rPr>
          <w:sz w:val="26"/>
          <w:szCs w:val="26"/>
        </w:rPr>
        <w:t>ении субсидий юридическим лицам</w:t>
      </w:r>
    </w:p>
    <w:p w:rsidR="00544DE2" w:rsidRDefault="00544DE2" w:rsidP="00544DE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12. При казначейском сопровождении субсидий, предоставляемых</w:t>
      </w:r>
      <w:r w:rsidRPr="00544DE2">
        <w:rPr>
          <w:sz w:val="26"/>
          <w:szCs w:val="26"/>
        </w:rPr>
        <w:br/>
        <w:t>участникам казначейского сопровождения, предоставление таких субсидий</w:t>
      </w:r>
      <w:r w:rsidRPr="00544DE2">
        <w:rPr>
          <w:sz w:val="26"/>
          <w:szCs w:val="26"/>
        </w:rPr>
        <w:br/>
        <w:t>осуществляется с лицевого счета получателя средств в пределах лимитов</w:t>
      </w:r>
      <w:r w:rsidRPr="00544DE2">
        <w:rPr>
          <w:sz w:val="26"/>
          <w:szCs w:val="26"/>
        </w:rPr>
        <w:br/>
        <w:t xml:space="preserve">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</w:t>
      </w:r>
      <w:r>
        <w:rPr>
          <w:sz w:val="26"/>
          <w:szCs w:val="26"/>
        </w:rPr>
        <w:t>средств).</w:t>
      </w:r>
    </w:p>
    <w:p w:rsidR="00544DE2" w:rsidRDefault="00544DE2" w:rsidP="00544DE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13. Перечисление субсидий участникам казначейского сопровождения с</w:t>
      </w:r>
      <w:r w:rsidRPr="00544DE2">
        <w:rPr>
          <w:sz w:val="26"/>
          <w:szCs w:val="26"/>
        </w:rPr>
        <w:br/>
        <w:t>лицевых счетов, указанных в пункте 12 настоящего Порядка, на соответствующие лицевые счета, открытые в финансово-экономическом отделе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финансово-экономическим отделом, в пределах суммы,</w:t>
      </w:r>
      <w:r w:rsidRPr="00544DE2">
        <w:rPr>
          <w:sz w:val="26"/>
          <w:szCs w:val="26"/>
        </w:rPr>
        <w:br/>
        <w:t>необходимой для оплаты денежных обязательств по расходам участника</w:t>
      </w:r>
      <w:r w:rsidRPr="00544DE2">
        <w:rPr>
          <w:sz w:val="26"/>
          <w:szCs w:val="26"/>
        </w:rPr>
        <w:br/>
        <w:t xml:space="preserve">казначейского сопровождения, источником финансового обеспечения которых </w:t>
      </w:r>
      <w:r>
        <w:rPr>
          <w:sz w:val="26"/>
          <w:szCs w:val="26"/>
        </w:rPr>
        <w:t>являются субсидии.</w:t>
      </w:r>
    </w:p>
    <w:p w:rsidR="00544DE2" w:rsidRPr="00544DE2" w:rsidRDefault="00544DE2" w:rsidP="00544DE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44DE2">
        <w:rPr>
          <w:sz w:val="26"/>
          <w:szCs w:val="26"/>
        </w:rPr>
        <w:t>14. Операции по списанию целевых средств, источником финансового</w:t>
      </w:r>
      <w:r w:rsidRPr="00544DE2">
        <w:rPr>
          <w:sz w:val="26"/>
          <w:szCs w:val="26"/>
        </w:rPr>
        <w:br/>
        <w:t>обеспечения которых являются субсидии, предоставляемые участникам</w:t>
      </w:r>
      <w:r w:rsidRPr="00544DE2">
        <w:rPr>
          <w:sz w:val="26"/>
          <w:szCs w:val="26"/>
        </w:rPr>
        <w:br/>
        <w:t>казначейского сопровождения, указанные в пункте 12 настоящего Порядка,</w:t>
      </w:r>
      <w:r w:rsidRPr="00544DE2">
        <w:rPr>
          <w:sz w:val="26"/>
          <w:szCs w:val="26"/>
        </w:rPr>
        <w:br/>
        <w:t>осуществляются не позднее 2-го рабочего дня, следующего за днем</w:t>
      </w:r>
      <w:r w:rsidRPr="00544DE2">
        <w:rPr>
          <w:sz w:val="26"/>
          <w:szCs w:val="26"/>
        </w:rPr>
        <w:br/>
        <w:t>представления участником казначейского сопровождения в финансово-</w:t>
      </w:r>
      <w:r w:rsidRPr="00544DE2">
        <w:rPr>
          <w:sz w:val="26"/>
          <w:szCs w:val="26"/>
        </w:rPr>
        <w:br/>
        <w:t>экономический отдел распоряжений для оплаты денежных обязательств</w:t>
      </w:r>
      <w:r w:rsidRPr="00544DE2">
        <w:rPr>
          <w:sz w:val="26"/>
          <w:szCs w:val="26"/>
        </w:rPr>
        <w:br/>
        <w:t>участника казначейского сопровождения после их проверки в соответствии с</w:t>
      </w:r>
      <w:r w:rsidRPr="00544DE2">
        <w:rPr>
          <w:sz w:val="26"/>
          <w:szCs w:val="26"/>
        </w:rPr>
        <w:br/>
        <w:t>порядком санкционирования.</w:t>
      </w:r>
    </w:p>
    <w:p w:rsidR="00544DE2" w:rsidRDefault="00544DE2" w:rsidP="00AD2552">
      <w:pPr>
        <w:jc w:val="right"/>
        <w:rPr>
          <w:rFonts w:eastAsiaTheme="minorHAnsi"/>
          <w:sz w:val="28"/>
          <w:szCs w:val="28"/>
          <w:lang w:eastAsia="en-US"/>
        </w:rPr>
      </w:pPr>
    </w:p>
    <w:p w:rsidR="00544DE2" w:rsidRDefault="00544DE2" w:rsidP="00544DE2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</w:t>
      </w:r>
      <w:bookmarkStart w:id="0" w:name="_GoBack"/>
      <w:bookmarkEnd w:id="0"/>
    </w:p>
    <w:sectPr w:rsidR="0054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CA"/>
    <w:rsid w:val="00013F2F"/>
    <w:rsid w:val="000F414E"/>
    <w:rsid w:val="001A71CA"/>
    <w:rsid w:val="001D0660"/>
    <w:rsid w:val="002B2A29"/>
    <w:rsid w:val="0033499E"/>
    <w:rsid w:val="004603F8"/>
    <w:rsid w:val="00544DE2"/>
    <w:rsid w:val="00683334"/>
    <w:rsid w:val="006844BD"/>
    <w:rsid w:val="00A073DD"/>
    <w:rsid w:val="00AD2552"/>
    <w:rsid w:val="00CC26E2"/>
    <w:rsid w:val="00D50BDC"/>
    <w:rsid w:val="00D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3F3B"/>
  <w15:docId w15:val="{29C39B55-4D4E-4C94-A4BA-8E39BA6D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A29"/>
    <w:pPr>
      <w:spacing w:after="0" w:line="240" w:lineRule="auto"/>
    </w:pPr>
  </w:style>
  <w:style w:type="table" w:styleId="a4">
    <w:name w:val="Table Grid"/>
    <w:basedOn w:val="a1"/>
    <w:uiPriority w:val="59"/>
    <w:rsid w:val="00AD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3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8</cp:revision>
  <cp:lastPrinted>2024-02-29T12:04:00Z</cp:lastPrinted>
  <dcterms:created xsi:type="dcterms:W3CDTF">2022-02-09T06:06:00Z</dcterms:created>
  <dcterms:modified xsi:type="dcterms:W3CDTF">2024-02-29T12:04:00Z</dcterms:modified>
</cp:coreProperties>
</file>