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634D3E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634D3E">
        <w:rPr>
          <w:b/>
          <w:sz w:val="28"/>
          <w:szCs w:val="28"/>
        </w:rPr>
        <w:br/>
      </w:r>
      <w:r w:rsidRPr="00634D3E">
        <w:rPr>
          <w:rStyle w:val="a4"/>
          <w:b w:val="0"/>
          <w:sz w:val="28"/>
          <w:szCs w:val="28"/>
        </w:rPr>
        <w:t>«ВОЛОШСКОЕ»</w:t>
      </w: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634D3E">
        <w:rPr>
          <w:rStyle w:val="a4"/>
          <w:sz w:val="36"/>
          <w:szCs w:val="28"/>
        </w:rPr>
        <w:t>ПОСТАНОВЛЕНИЕ</w:t>
      </w: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</w:rPr>
      </w:pPr>
      <w:r>
        <w:rPr>
          <w:rStyle w:val="a4"/>
          <w:b w:val="0"/>
        </w:rPr>
        <w:t>от 08</w:t>
      </w:r>
      <w:r w:rsidRPr="00634D3E">
        <w:rPr>
          <w:rStyle w:val="a4"/>
          <w:b w:val="0"/>
        </w:rPr>
        <w:t xml:space="preserve">.08.2023 года                                                                                                </w:t>
      </w:r>
      <w:r>
        <w:rPr>
          <w:rStyle w:val="a4"/>
          <w:b w:val="0"/>
        </w:rPr>
        <w:t xml:space="preserve">                  № 16</w:t>
      </w: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634D3E">
        <w:rPr>
          <w:rStyle w:val="a4"/>
          <w:b w:val="0"/>
          <w:szCs w:val="28"/>
        </w:rPr>
        <w:t>пос. Волошка, Коношского района,</w:t>
      </w:r>
      <w:r w:rsidRPr="00634D3E">
        <w:rPr>
          <w:b/>
          <w:szCs w:val="28"/>
        </w:rPr>
        <w:br/>
      </w:r>
      <w:r w:rsidRPr="00634D3E">
        <w:rPr>
          <w:rStyle w:val="a4"/>
          <w:b w:val="0"/>
          <w:szCs w:val="28"/>
        </w:rPr>
        <w:t>Архангельской области</w:t>
      </w:r>
    </w:p>
    <w:p w:rsidR="00634D3E" w:rsidRPr="00634D3E" w:rsidRDefault="00634D3E" w:rsidP="00634D3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634D3E" w:rsidRPr="00634D3E" w:rsidRDefault="00634D3E" w:rsidP="00634D3E">
      <w:pPr>
        <w:jc w:val="center"/>
        <w:rPr>
          <w:rFonts w:ascii="Times New Roman" w:hAnsi="Times New Roman" w:cs="Times New Roman"/>
          <w:b/>
          <w:sz w:val="24"/>
        </w:rPr>
      </w:pPr>
      <w:r w:rsidRPr="00634D3E">
        <w:rPr>
          <w:rFonts w:ascii="Times New Roman" w:hAnsi="Times New Roman" w:cs="Times New Roman"/>
          <w:b/>
          <w:sz w:val="24"/>
        </w:rPr>
        <w:t xml:space="preserve">Об утверждении Положения о нематериальном этнокультурном достоянии на территории </w:t>
      </w:r>
      <w:r w:rsidRPr="00634D3E">
        <w:rPr>
          <w:rFonts w:ascii="Times New Roman" w:hAnsi="Times New Roman" w:cs="Times New Roman"/>
          <w:b/>
          <w:sz w:val="24"/>
        </w:rPr>
        <w:t>муниципального образования «Волошское» Коношского муниципального района Архангельской области</w:t>
      </w:r>
    </w:p>
    <w:p w:rsidR="00634D3E" w:rsidRDefault="00634D3E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D3E" w:rsidRDefault="00634D3E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20.10.2022 № 402-ФЗ «О нематериальном этнокультурном достоянии Российской Федерации»,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«Волошское» Коношского муниципального района Архангельской области, п 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 о в л я ю</w:t>
      </w:r>
      <w:r w:rsidRPr="00634D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D3E" w:rsidRDefault="00634D3E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D3E">
        <w:rPr>
          <w:rFonts w:ascii="Times New Roman" w:hAnsi="Times New Roman" w:cs="Times New Roman"/>
          <w:sz w:val="24"/>
          <w:szCs w:val="24"/>
        </w:rPr>
        <w:t xml:space="preserve"> Утвердить Положение о нематериальном этнокультурно</w:t>
      </w:r>
      <w:r w:rsidR="00D80D7F">
        <w:rPr>
          <w:rFonts w:ascii="Times New Roman" w:hAnsi="Times New Roman" w:cs="Times New Roman"/>
          <w:sz w:val="24"/>
          <w:szCs w:val="24"/>
        </w:rPr>
        <w:t xml:space="preserve">м достоянии на территории муниципального образования «Волошское» Коношского муниципального района Архангельской области </w:t>
      </w:r>
      <w:r w:rsidRPr="00634D3E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:rsidR="00D80D7F" w:rsidRDefault="00D80D7F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r w:rsidR="00634D3E" w:rsidRPr="00634D3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«Волошское» в информационно-телекоммуникационной сети «Интернет».</w:t>
      </w:r>
      <w:r w:rsidR="00634D3E" w:rsidRPr="0063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D3E" w:rsidRDefault="00634D3E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</w:t>
      </w:r>
      <w:r w:rsidR="00D80D7F">
        <w:rPr>
          <w:rFonts w:ascii="Times New Roman" w:hAnsi="Times New Roman" w:cs="Times New Roman"/>
          <w:sz w:val="24"/>
          <w:szCs w:val="24"/>
        </w:rPr>
        <w:t>нта официального опубликования.</w:t>
      </w:r>
    </w:p>
    <w:p w:rsidR="00D146AC" w:rsidRDefault="00634D3E" w:rsidP="006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3E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D80D7F" w:rsidRDefault="00D80D7F" w:rsidP="00D8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7F" w:rsidRPr="00D80D7F" w:rsidRDefault="00D80D7F" w:rsidP="00D80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0D7F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D80D7F">
        <w:rPr>
          <w:rFonts w:ascii="Times New Roman" w:hAnsi="Times New Roman" w:cs="Times New Roman"/>
          <w:b/>
          <w:sz w:val="24"/>
          <w:szCs w:val="24"/>
        </w:rPr>
        <w:t>. Главы</w:t>
      </w:r>
    </w:p>
    <w:p w:rsidR="00D80D7F" w:rsidRDefault="00D80D7F" w:rsidP="00D80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>МО «</w:t>
      </w:r>
      <w:proofErr w:type="gramStart"/>
      <w:r w:rsidRPr="00D80D7F">
        <w:rPr>
          <w:rFonts w:ascii="Times New Roman" w:hAnsi="Times New Roman" w:cs="Times New Roman"/>
          <w:b/>
          <w:sz w:val="24"/>
          <w:szCs w:val="24"/>
        </w:rPr>
        <w:t xml:space="preserve">Волошское»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D80D7F">
        <w:rPr>
          <w:rFonts w:ascii="Times New Roman" w:hAnsi="Times New Roman" w:cs="Times New Roman"/>
          <w:b/>
          <w:sz w:val="24"/>
          <w:szCs w:val="24"/>
        </w:rPr>
        <w:t>А.А. Моисеева</w:t>
      </w:r>
    </w:p>
    <w:p w:rsidR="00D80D7F" w:rsidRPr="00D80D7F" w:rsidRDefault="00D80D7F" w:rsidP="00D80D7F">
      <w:pPr>
        <w:rPr>
          <w:rFonts w:ascii="Times New Roman" w:hAnsi="Times New Roman" w:cs="Times New Roman"/>
          <w:sz w:val="24"/>
          <w:szCs w:val="24"/>
        </w:rPr>
      </w:pPr>
    </w:p>
    <w:p w:rsidR="00D80D7F" w:rsidRPr="00D80D7F" w:rsidRDefault="00D80D7F" w:rsidP="00D80D7F">
      <w:pPr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D7F" w:rsidRDefault="00D80D7F" w:rsidP="00D80D7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0D7F" w:rsidRDefault="00D80D7F" w:rsidP="00D80D7F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80D7F" w:rsidRDefault="00D80D7F" w:rsidP="00D80D7F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80D7F" w:rsidRDefault="00D80D7F" w:rsidP="00D80D7F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«Волошское» от 08.08.2023 № 16</w:t>
      </w:r>
      <w:r w:rsidRPr="00D80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7F" w:rsidRDefault="00D80D7F" w:rsidP="00D80D7F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D7F" w:rsidRPr="00D80D7F" w:rsidRDefault="00D80D7F" w:rsidP="00D80D7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>Положение о нематериальном этнокультурном достоянии</w:t>
      </w:r>
    </w:p>
    <w:p w:rsidR="00D80D7F" w:rsidRPr="00D80D7F" w:rsidRDefault="00D80D7F" w:rsidP="00D80D7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D80D7F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«Волошское»</w:t>
      </w:r>
    </w:p>
    <w:p w:rsidR="00D80D7F" w:rsidRPr="00D80D7F" w:rsidRDefault="00D80D7F" w:rsidP="00D80D7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>Коношского муниципального района Архангельской области</w:t>
      </w:r>
    </w:p>
    <w:p w:rsidR="00D80D7F" w:rsidRDefault="00D80D7F" w:rsidP="00D80D7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0D7F" w:rsidRPr="004C1798" w:rsidRDefault="00D80D7F" w:rsidP="004C1798">
      <w:pPr>
        <w:pStyle w:val="a5"/>
        <w:numPr>
          <w:ilvl w:val="0"/>
          <w:numId w:val="1"/>
        </w:num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9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C1798" w:rsidRPr="004C1798" w:rsidRDefault="004C1798" w:rsidP="004C1798">
      <w:pPr>
        <w:pStyle w:val="a5"/>
        <w:tabs>
          <w:tab w:val="left" w:pos="9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1. Целью настоящего Положения является создание правовых и организационных основ для обеспечения культурной самобытности всех народов и этнических общностей,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«Волошское» Коношского муниципального района Архангельской области</w:t>
      </w:r>
      <w:r w:rsidRPr="00D80D7F">
        <w:rPr>
          <w:rFonts w:ascii="Times New Roman" w:hAnsi="Times New Roman" w:cs="Times New Roman"/>
          <w:sz w:val="24"/>
          <w:szCs w:val="24"/>
        </w:rPr>
        <w:t xml:space="preserve"> и сохранения этнокультурного и языкового многообразия.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2. Настоящее положение принято на основании Конституции РФ, Федеральных законов от 20.10.2022 № 402-ФЗ «О нематериальном этнокультурном достоянии Российской Федерации», от 06.10.2003 № 131-ФЗ «Об общих принципах организации местного самоуправления в Российской Федерации».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>3. Основные понятия,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ользуемые в настоящем Положении. </w:t>
      </w:r>
      <w:r w:rsidRPr="00D80D7F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основные понятия: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1) нематериальное этнокультурное достояние (далее - нематериальное этнокультурное достояние) -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2) этническая общность (далее - этническая общность) - исторически сложившаяся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«Волошское» Коношского муниципального района Архангельской области</w:t>
      </w:r>
      <w:r w:rsidRPr="00D80D7F">
        <w:rPr>
          <w:rFonts w:ascii="Times New Roman" w:hAnsi="Times New Roman" w:cs="Times New Roman"/>
          <w:sz w:val="24"/>
          <w:szCs w:val="24"/>
        </w:rPr>
        <w:t xml:space="preserve"> устойчивая совокупность людей, обладающая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принадлежность; 3) носители нематериального этнокультурного достояния -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</w:t>
      </w:r>
      <w:r w:rsidRPr="00D80D7F">
        <w:rPr>
          <w:rFonts w:ascii="Times New Roman" w:hAnsi="Times New Roman" w:cs="Times New Roman"/>
          <w:sz w:val="24"/>
          <w:szCs w:val="24"/>
        </w:rPr>
        <w:lastRenderedPageBreak/>
        <w:t xml:space="preserve">этнической общности, играющие важную роль в сохранении, актуализации и популяризации объектов нематериального этнокультурного достояния;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4) хранители нематериального этнокультурного достояния -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организации. </w:t>
      </w:r>
    </w:p>
    <w:p w:rsidR="004C1798" w:rsidRDefault="004C1798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>2. Объекты нематериального этнокультурного достояния</w:t>
      </w:r>
    </w:p>
    <w:p w:rsidR="004C1798" w:rsidRPr="00D80D7F" w:rsidRDefault="004C1798" w:rsidP="00D80D7F">
      <w:pPr>
        <w:tabs>
          <w:tab w:val="left" w:pos="9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1. Нематериальным этнокультурным достоянием местного (муниципального) значения являются объекты, представляющие историческую, культурную и научную ценность для истории и культуры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«Волошское» Коношского муниципального района Архангельской области.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2. К объектам нематериального этнокультурного достояния относятся: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1) устное творчество, устные традиции и формы их выражения на русском языке, языках и диалектах народов Российской Федерации;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2) формы традиционного исполнительского искусства (словесного, вокального, инструментального, хореографического);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3) традиции, выраженные в обрядах, празднествах, обычаях, игрищах и других формах народной культуры;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4)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</w:t>
      </w:r>
      <w:proofErr w:type="gramStart"/>
      <w:r w:rsidRPr="00D80D7F">
        <w:rPr>
          <w:rFonts w:ascii="Times New Roman" w:hAnsi="Times New Roman" w:cs="Times New Roman"/>
          <w:sz w:val="24"/>
          <w:szCs w:val="24"/>
        </w:rPr>
        <w:t>образах</w:t>
      </w:r>
      <w:proofErr w:type="gramEnd"/>
      <w:r w:rsidRPr="00D80D7F">
        <w:rPr>
          <w:rFonts w:ascii="Times New Roman" w:hAnsi="Times New Roman" w:cs="Times New Roman"/>
          <w:sz w:val="24"/>
          <w:szCs w:val="24"/>
        </w:rPr>
        <w:t xml:space="preserve"> и стилистике их воплощения, существующих на определенной территории;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5) иные объекты нематериального этнокультурного достояния. </w:t>
      </w:r>
    </w:p>
    <w:p w:rsidR="004C1798" w:rsidRDefault="004C1798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4C1798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7F">
        <w:rPr>
          <w:rFonts w:ascii="Times New Roman" w:hAnsi="Times New Roman" w:cs="Times New Roman"/>
          <w:b/>
          <w:sz w:val="24"/>
          <w:szCs w:val="24"/>
        </w:rPr>
        <w:t>3.Права носителей нематериального этнокультурного достояния, хранителей нематериального этнокультурного достояния</w:t>
      </w:r>
    </w:p>
    <w:p w:rsidR="004C1798" w:rsidRPr="00D80D7F" w:rsidRDefault="004C1798" w:rsidP="004C1798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1. Носители нематериального этнокультурного достояния имеют право: 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1) на получение в соответствии с законодательством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 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lastRenderedPageBreak/>
        <w:t xml:space="preserve"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-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этнокультурного достояния субъекта Российской Федерации в установленном Федеральным законом от 20.10.2022 № 402-ФЗ «О нематериальном этнокультурном достоянии Российской Федерации» порядке. 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2. Хранители нематериального этнокультурного достояния имеют право: 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>1)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20.10.2022 № 402-ФЗ «О нематериальном этнокультурном достоянии Российской Федерации» порядке, а также в выявлении, изучении, использовании, актуализации, сохранении и популяризации объектов нематериального этнокультурного достояния;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 2) на получение в соответствии с законодательством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 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3) на подачу заявки в региональный уполномоченный орган о включении объекта нематериального этнокультурного достояния в федеральный реестр или в региональный реестр в установленном Федеральным законом от 20.10.2022 № 402- ФЗ «О нематериальном этнокультурном достоянии Российской Федерации» порядке. </w:t>
      </w:r>
    </w:p>
    <w:p w:rsidR="004C1798" w:rsidRDefault="004C1798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798" w:rsidRDefault="00D80D7F" w:rsidP="004C1798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98">
        <w:rPr>
          <w:rFonts w:ascii="Times New Roman" w:hAnsi="Times New Roman" w:cs="Times New Roman"/>
          <w:b/>
          <w:sz w:val="24"/>
          <w:szCs w:val="24"/>
        </w:rPr>
        <w:t>4. Права физических и юридических лиц в области нематериального этнокультурного достояния</w:t>
      </w:r>
    </w:p>
    <w:p w:rsidR="004C1798" w:rsidRPr="004C1798" w:rsidRDefault="004C1798" w:rsidP="004C1798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1. Физические лица и юридические лица, в том числе общественные организации, национально-культурные автономии, имеют право: </w:t>
      </w:r>
    </w:p>
    <w:p w:rsidR="004C1798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достояния;</w:t>
      </w:r>
    </w:p>
    <w:p w:rsidR="00D80D7F" w:rsidRDefault="00D80D7F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7F">
        <w:rPr>
          <w:rFonts w:ascii="Times New Roman" w:hAnsi="Times New Roman" w:cs="Times New Roman"/>
          <w:sz w:val="24"/>
          <w:szCs w:val="24"/>
        </w:rPr>
        <w:t xml:space="preserve"> 2) на участие в выявлении, изучении, использовании, актуализации, сохранении и популяризации объектов нематериального этнокультурного достояния</w:t>
      </w:r>
      <w:r w:rsidR="004C1798">
        <w:rPr>
          <w:rFonts w:ascii="Times New Roman" w:hAnsi="Times New Roman" w:cs="Times New Roman"/>
          <w:sz w:val="24"/>
          <w:szCs w:val="24"/>
        </w:rPr>
        <w:t>.</w:t>
      </w:r>
    </w:p>
    <w:p w:rsidR="004C1798" w:rsidRDefault="004C1798" w:rsidP="00D80D7F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798" w:rsidRPr="00D80D7F" w:rsidRDefault="004C1798" w:rsidP="004C1798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4C1798" w:rsidRPr="00D8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088B"/>
    <w:multiLevelType w:val="hybridMultilevel"/>
    <w:tmpl w:val="E0A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B"/>
    <w:rsid w:val="004A310B"/>
    <w:rsid w:val="004C1798"/>
    <w:rsid w:val="00634D3E"/>
    <w:rsid w:val="00D146AC"/>
    <w:rsid w:val="00D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013"/>
  <w15:chartTrackingRefBased/>
  <w15:docId w15:val="{AD5B64C5-95A0-4CF5-9082-58ECE03E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3E"/>
    <w:rPr>
      <w:b/>
      <w:bCs/>
    </w:rPr>
  </w:style>
  <w:style w:type="paragraph" w:styleId="a5">
    <w:name w:val="List Paragraph"/>
    <w:basedOn w:val="a"/>
    <w:uiPriority w:val="34"/>
    <w:qFormat/>
    <w:rsid w:val="004C17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2023-08-09T13:33:00Z</cp:lastPrinted>
  <dcterms:created xsi:type="dcterms:W3CDTF">2023-08-09T13:08:00Z</dcterms:created>
  <dcterms:modified xsi:type="dcterms:W3CDTF">2023-08-09T13:38:00Z</dcterms:modified>
</cp:coreProperties>
</file>